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4E894" w14:textId="34D1DFD2" w:rsidR="006A47A5" w:rsidRPr="006A47A5" w:rsidRDefault="006A47A5" w:rsidP="001F1C3D">
      <w:pPr>
        <w:pStyle w:val="1"/>
        <w:spacing w:afterLines="50" w:after="120" w:line="276" w:lineRule="auto"/>
        <w:ind w:left="0" w:firstLine="0"/>
        <w:rPr>
          <w:b/>
          <w:spacing w:val="20"/>
          <w:sz w:val="28"/>
          <w:szCs w:val="28"/>
          <w:bdr w:val="single" w:sz="4" w:space="0" w:color="auto" w:frame="1"/>
        </w:rPr>
      </w:pPr>
      <w:r w:rsidRPr="006A47A5">
        <w:rPr>
          <w:b/>
          <w:noProof/>
          <w:spacing w:val="20"/>
          <w:sz w:val="40"/>
          <w:szCs w:val="40"/>
          <w14:ligatures w14:val="standardContextual"/>
        </w:rPr>
        <mc:AlternateContent>
          <mc:Choice Requires="wps">
            <w:drawing>
              <wp:inline distT="0" distB="0" distL="0" distR="0" wp14:anchorId="767AFDA9" wp14:editId="67622EA8">
                <wp:extent cx="777875" cy="356235"/>
                <wp:effectExtent l="0" t="0" r="22225" b="24765"/>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356235"/>
                        </a:xfrm>
                        <a:prstGeom prst="rect">
                          <a:avLst/>
                        </a:prstGeom>
                        <a:solidFill>
                          <a:srgbClr val="FFFFFF"/>
                        </a:solidFill>
                        <a:ln w="9525">
                          <a:solidFill>
                            <a:srgbClr val="000000"/>
                          </a:solidFill>
                          <a:miter lim="800000"/>
                          <a:headEnd/>
                          <a:tailEnd/>
                        </a:ln>
                      </wps:spPr>
                      <wps:txbx>
                        <w:txbxContent>
                          <w:p w14:paraId="35C142B0" w14:textId="2669271C" w:rsidR="006A47A5" w:rsidRPr="009B4575" w:rsidRDefault="006A47A5" w:rsidP="006A47A5">
                            <w:pPr>
                              <w:snapToGrid w:val="0"/>
                              <w:jc w:val="center"/>
                              <w:rPr>
                                <w:rFonts w:ascii="標楷體" w:eastAsia="標楷體" w:hAnsi="標楷體"/>
                                <w:b/>
                                <w:bCs/>
                                <w:sz w:val="28"/>
                                <w:szCs w:val="28"/>
                              </w:rPr>
                            </w:pPr>
                            <w:r w:rsidRPr="009B4575">
                              <w:rPr>
                                <w:rFonts w:ascii="標楷體" w:eastAsia="標楷體" w:hAnsi="標楷體" w:hint="eastAsia"/>
                                <w:b/>
                                <w:bCs/>
                                <w:sz w:val="28"/>
                                <w:szCs w:val="28"/>
                              </w:rPr>
                              <w:t>附件</w:t>
                            </w:r>
                            <w:proofErr w:type="gramStart"/>
                            <w:r>
                              <w:rPr>
                                <w:rFonts w:ascii="標楷體" w:eastAsia="標楷體" w:hAnsi="標楷體" w:hint="eastAsia"/>
                                <w:b/>
                                <w:bCs/>
                                <w:sz w:val="28"/>
                                <w:szCs w:val="28"/>
                              </w:rPr>
                              <w:t>三</w:t>
                            </w:r>
                            <w:proofErr w:type="gramEnd"/>
                          </w:p>
                        </w:txbxContent>
                      </wps:txbx>
                      <wps:bodyPr rot="0" vert="horz" wrap="square" lIns="91440" tIns="45720" rIns="91440" bIns="45720" anchor="t" anchorCtr="0" upright="1">
                        <a:noAutofit/>
                      </wps:bodyPr>
                    </wps:wsp>
                  </a:graphicData>
                </a:graphic>
              </wp:inline>
            </w:drawing>
          </mc:Choice>
          <mc:Fallback>
            <w:pict>
              <v:shapetype w14:anchorId="767AFDA9" id="_x0000_t202" coordsize="21600,21600" o:spt="202" path="m,l,21600r21600,l21600,xe">
                <v:stroke joinstyle="miter"/>
                <v:path gradientshapeok="t" o:connecttype="rect"/>
              </v:shapetype>
              <v:shape id="文字方塊 1" o:spid="_x0000_s1026" type="#_x0000_t202" style="width:61.25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">
                <v:textbox>
                  <w:txbxContent>
                    <w:p w14:paraId="35C142B0" w14:textId="2669271C" w:rsidR="006A47A5" w:rsidRPr="009B4575" w:rsidRDefault="006A47A5" w:rsidP="006A47A5">
                      <w:pPr>
                        <w:snapToGrid w:val="0"/>
                        <w:jc w:val="center"/>
                        <w:rPr>
                          <w:rFonts w:ascii="標楷體" w:eastAsia="標楷體" w:hAnsi="標楷體"/>
                          <w:b/>
                          <w:bCs/>
                          <w:sz w:val="28"/>
                          <w:szCs w:val="28"/>
                        </w:rPr>
                      </w:pPr>
                      <w:r w:rsidRPr="009B4575">
                        <w:rPr>
                          <w:rFonts w:ascii="標楷體" w:eastAsia="標楷體" w:hAnsi="標楷體" w:hint="eastAsia"/>
                          <w:b/>
                          <w:bCs/>
                          <w:sz w:val="28"/>
                          <w:szCs w:val="28"/>
                        </w:rPr>
                        <w:t>附件</w:t>
                      </w:r>
                      <w:proofErr w:type="gramStart"/>
                      <w:r>
                        <w:rPr>
                          <w:rFonts w:ascii="標楷體" w:eastAsia="標楷體" w:hAnsi="標楷體" w:hint="eastAsia"/>
                          <w:b/>
                          <w:bCs/>
                          <w:sz w:val="28"/>
                          <w:szCs w:val="28"/>
                        </w:rPr>
                        <w:t>三</w:t>
                      </w:r>
                      <w:proofErr w:type="gramEnd"/>
                    </w:p>
                  </w:txbxContent>
                </v:textbox>
                <w10:anchorlock/>
              </v:shape>
            </w:pict>
          </mc:Fallback>
        </mc:AlternateContent>
      </w:r>
      <w:r w:rsidR="001F1C3D">
        <w:rPr>
          <w:rFonts w:hint="eastAsia"/>
          <w:b/>
          <w:bCs/>
          <w:spacing w:val="0"/>
          <w:sz w:val="32"/>
          <w:szCs w:val="32"/>
        </w:rPr>
        <w:t xml:space="preserve">                             </w:t>
      </w:r>
      <w:r w:rsidR="001F1C3D" w:rsidRPr="001F1C3D">
        <w:rPr>
          <w:rFonts w:hint="eastAsia"/>
          <w:b/>
          <w:bCs/>
          <w:spacing w:val="0"/>
          <w:sz w:val="32"/>
          <w:szCs w:val="32"/>
        </w:rPr>
        <w:t>經濟部工業局</w:t>
      </w:r>
    </w:p>
    <w:p w14:paraId="651B6628" w14:textId="77777777" w:rsidR="006A47A5" w:rsidRPr="006A47A5" w:rsidRDefault="006A47A5" w:rsidP="006A47A5">
      <w:pPr>
        <w:spacing w:after="240" w:line="276" w:lineRule="auto"/>
        <w:jc w:val="center"/>
        <w:rPr>
          <w:rFonts w:eastAsia="標楷體"/>
          <w:b/>
          <w:bCs/>
          <w:kern w:val="0"/>
          <w:sz w:val="32"/>
          <w:szCs w:val="32"/>
        </w:rPr>
      </w:pPr>
      <w:proofErr w:type="gramStart"/>
      <w:r w:rsidRPr="006A47A5">
        <w:rPr>
          <w:rFonts w:eastAsia="標楷體"/>
          <w:b/>
          <w:bCs/>
          <w:kern w:val="0"/>
          <w:sz w:val="32"/>
          <w:szCs w:val="32"/>
        </w:rPr>
        <w:t>112</w:t>
      </w:r>
      <w:proofErr w:type="gramEnd"/>
      <w:r w:rsidRPr="006A47A5">
        <w:rPr>
          <w:rFonts w:eastAsia="標楷體"/>
          <w:b/>
          <w:bCs/>
          <w:kern w:val="0"/>
          <w:sz w:val="32"/>
          <w:szCs w:val="32"/>
        </w:rPr>
        <w:t>年度「製造</w:t>
      </w:r>
      <w:proofErr w:type="gramStart"/>
      <w:r w:rsidRPr="006A47A5">
        <w:rPr>
          <w:rFonts w:eastAsia="標楷體"/>
          <w:b/>
          <w:bCs/>
          <w:kern w:val="0"/>
          <w:sz w:val="32"/>
          <w:szCs w:val="32"/>
        </w:rPr>
        <w:t>部門淨零轉型</w:t>
      </w:r>
      <w:proofErr w:type="gramEnd"/>
      <w:r w:rsidRPr="006A47A5">
        <w:rPr>
          <w:rFonts w:eastAsia="標楷體"/>
          <w:b/>
          <w:bCs/>
          <w:kern w:val="0"/>
          <w:sz w:val="32"/>
          <w:szCs w:val="32"/>
        </w:rPr>
        <w:t>推動計畫」</w:t>
      </w:r>
      <w:r w:rsidRPr="006A47A5">
        <w:rPr>
          <w:rFonts w:eastAsia="標楷體"/>
          <w:b/>
          <w:bCs/>
          <w:kern w:val="0"/>
          <w:sz w:val="32"/>
          <w:szCs w:val="32"/>
        </w:rPr>
        <w:t>1+N</w:t>
      </w:r>
      <w:r w:rsidRPr="006A47A5">
        <w:rPr>
          <w:rFonts w:eastAsia="標楷體"/>
          <w:b/>
          <w:bCs/>
          <w:kern w:val="0"/>
          <w:sz w:val="32"/>
          <w:szCs w:val="32"/>
        </w:rPr>
        <w:t>碳管理示範團隊</w:t>
      </w:r>
    </w:p>
    <w:p w14:paraId="672AF80D" w14:textId="76317CEC" w:rsidR="006A47A5" w:rsidRPr="006A47A5" w:rsidRDefault="006A47A5" w:rsidP="006A47A5">
      <w:pPr>
        <w:spacing w:after="240" w:line="276" w:lineRule="auto"/>
        <w:jc w:val="center"/>
        <w:rPr>
          <w:rFonts w:eastAsia="標楷體"/>
          <w:b/>
          <w:bCs/>
          <w:sz w:val="36"/>
          <w:szCs w:val="36"/>
        </w:rPr>
      </w:pPr>
      <w:r w:rsidRPr="006A47A5">
        <w:rPr>
          <w:rFonts w:eastAsia="標楷體"/>
          <w:b/>
          <w:bCs/>
          <w:sz w:val="36"/>
          <w:szCs w:val="36"/>
        </w:rPr>
        <w:t>個人資料使用同意書</w:t>
      </w:r>
    </w:p>
    <w:p w14:paraId="639256FA" w14:textId="0F6B64FB" w:rsidR="006A47A5" w:rsidRPr="006A47A5" w:rsidRDefault="006A47A5" w:rsidP="006A47A5">
      <w:pPr>
        <w:spacing w:after="240" w:line="276" w:lineRule="auto"/>
        <w:rPr>
          <w:rFonts w:eastAsia="標楷體"/>
        </w:rPr>
      </w:pPr>
      <w:r>
        <w:rPr>
          <w:rFonts w:eastAsia="標楷體" w:hint="eastAsia"/>
        </w:rPr>
        <w:t xml:space="preserve">　　</w:t>
      </w:r>
      <w:r w:rsidRPr="006A47A5">
        <w:rPr>
          <w:rFonts w:eastAsia="標楷體"/>
        </w:rPr>
        <w:t>歡迎您</w:t>
      </w:r>
      <w:r w:rsidR="000D490A">
        <w:rPr>
          <w:rFonts w:eastAsia="標楷體" w:hint="eastAsia"/>
        </w:rPr>
        <w:t>申請</w:t>
      </w:r>
      <w:proofErr w:type="gramStart"/>
      <w:r w:rsidRPr="006A47A5">
        <w:rPr>
          <w:rFonts w:eastAsia="標楷體" w:hint="eastAsia"/>
          <w:b/>
          <w:bCs/>
        </w:rPr>
        <w:t>112</w:t>
      </w:r>
      <w:proofErr w:type="gramEnd"/>
      <w:r w:rsidRPr="006A47A5">
        <w:rPr>
          <w:rFonts w:eastAsia="標楷體" w:hint="eastAsia"/>
          <w:b/>
          <w:bCs/>
        </w:rPr>
        <w:t>年度「製造</w:t>
      </w:r>
      <w:proofErr w:type="gramStart"/>
      <w:r w:rsidRPr="006A47A5">
        <w:rPr>
          <w:rFonts w:eastAsia="標楷體" w:hint="eastAsia"/>
          <w:b/>
          <w:bCs/>
        </w:rPr>
        <w:t>部門淨零轉型</w:t>
      </w:r>
      <w:proofErr w:type="gramEnd"/>
      <w:r w:rsidRPr="006A47A5">
        <w:rPr>
          <w:rFonts w:eastAsia="標楷體" w:hint="eastAsia"/>
          <w:b/>
          <w:bCs/>
        </w:rPr>
        <w:t>推動計畫」</w:t>
      </w:r>
      <w:r w:rsidRPr="006A47A5">
        <w:rPr>
          <w:rFonts w:eastAsia="標楷體" w:hint="eastAsia"/>
          <w:b/>
          <w:bCs/>
        </w:rPr>
        <w:t>1+N</w:t>
      </w:r>
      <w:r w:rsidRPr="006A47A5">
        <w:rPr>
          <w:rFonts w:eastAsia="標楷體" w:hint="eastAsia"/>
          <w:b/>
          <w:bCs/>
        </w:rPr>
        <w:t>碳管理示範團隊</w:t>
      </w:r>
      <w:r w:rsidRPr="006A47A5">
        <w:rPr>
          <w:rFonts w:eastAsia="標楷體"/>
        </w:rPr>
        <w:t>，為保障您的權益，請於填寫計畫申請書</w:t>
      </w:r>
      <w:r w:rsidR="000D490A">
        <w:rPr>
          <w:rFonts w:eastAsia="標楷體" w:hint="eastAsia"/>
        </w:rPr>
        <w:t>(</w:t>
      </w:r>
      <w:r w:rsidRPr="006A47A5">
        <w:rPr>
          <w:rFonts w:eastAsia="標楷體"/>
        </w:rPr>
        <w:t>附件一</w:t>
      </w:r>
      <w:r w:rsidR="000D490A">
        <w:rPr>
          <w:rFonts w:eastAsia="標楷體" w:hint="eastAsia"/>
        </w:rPr>
        <w:t>)</w:t>
      </w:r>
      <w:r w:rsidRPr="006A47A5">
        <w:rPr>
          <w:rFonts w:eastAsia="標楷體"/>
        </w:rPr>
        <w:t>前詳細閱讀以下個人資料使用同意書之内容：</w:t>
      </w:r>
    </w:p>
    <w:p w14:paraId="5CAA19AE" w14:textId="0402A28F" w:rsidR="006A47A5" w:rsidRPr="006A47A5" w:rsidRDefault="006A47A5" w:rsidP="006A47A5">
      <w:pPr>
        <w:pStyle w:val="a3"/>
        <w:numPr>
          <w:ilvl w:val="0"/>
          <w:numId w:val="3"/>
        </w:numPr>
        <w:spacing w:line="276" w:lineRule="auto"/>
        <w:ind w:left="567" w:hanging="567"/>
        <w:rPr>
          <w:rFonts w:eastAsia="標楷體"/>
        </w:rPr>
      </w:pPr>
      <w:r w:rsidRPr="006A47A5">
        <w:rPr>
          <w:rFonts w:eastAsia="標楷體"/>
        </w:rPr>
        <w:t>經濟部工業局委託財團法人台灣綜合研究院辦理</w:t>
      </w:r>
      <w:proofErr w:type="gramStart"/>
      <w:r w:rsidRPr="006A47A5">
        <w:rPr>
          <w:rFonts w:eastAsia="標楷體" w:hint="eastAsia"/>
        </w:rPr>
        <w:t>112</w:t>
      </w:r>
      <w:proofErr w:type="gramEnd"/>
      <w:r w:rsidRPr="006A47A5">
        <w:rPr>
          <w:rFonts w:eastAsia="標楷體" w:hint="eastAsia"/>
        </w:rPr>
        <w:t>年度「製造</w:t>
      </w:r>
      <w:proofErr w:type="gramStart"/>
      <w:r w:rsidRPr="006A47A5">
        <w:rPr>
          <w:rFonts w:eastAsia="標楷體" w:hint="eastAsia"/>
        </w:rPr>
        <w:t>部門淨零轉型</w:t>
      </w:r>
      <w:proofErr w:type="gramEnd"/>
      <w:r w:rsidRPr="006A47A5">
        <w:rPr>
          <w:rFonts w:eastAsia="標楷體" w:hint="eastAsia"/>
        </w:rPr>
        <w:t>推動計畫」</w:t>
      </w:r>
      <w:r w:rsidRPr="006A47A5">
        <w:rPr>
          <w:rFonts w:eastAsia="標楷體" w:hint="eastAsia"/>
        </w:rPr>
        <w:t>1+N</w:t>
      </w:r>
      <w:r w:rsidRPr="006A47A5">
        <w:rPr>
          <w:rFonts w:eastAsia="標楷體" w:hint="eastAsia"/>
        </w:rPr>
        <w:t>碳管理示範團隊</w:t>
      </w:r>
      <w:r w:rsidRPr="006A47A5">
        <w:rPr>
          <w:rFonts w:eastAsia="標楷體"/>
        </w:rPr>
        <w:t>，為提供申請輔導及遴選等相關服務，基於「統計與研究分析」之特定目的而蒐集您個人資料，並將遵循個人資料保護法及相關法令之規定，蒐集、處理及利用個人資料。</w:t>
      </w:r>
    </w:p>
    <w:p w14:paraId="04A7FD8F" w14:textId="77777777" w:rsidR="006A47A5" w:rsidRPr="006A47A5" w:rsidRDefault="006A47A5" w:rsidP="006A47A5">
      <w:pPr>
        <w:pStyle w:val="a3"/>
        <w:numPr>
          <w:ilvl w:val="0"/>
          <w:numId w:val="3"/>
        </w:numPr>
        <w:spacing w:line="276" w:lineRule="auto"/>
        <w:ind w:left="567" w:hanging="567"/>
        <w:rPr>
          <w:rFonts w:eastAsia="標楷體"/>
        </w:rPr>
      </w:pPr>
      <w:r w:rsidRPr="006A47A5">
        <w:rPr>
          <w:rFonts w:eastAsia="標楷體"/>
        </w:rPr>
        <w:t>經濟部工業局及財團法人台灣綜合研究院將於蒐集目的之存續期間合理利用您的個人資料。</w:t>
      </w:r>
    </w:p>
    <w:p w14:paraId="3BB70628" w14:textId="77777777" w:rsidR="006A47A5" w:rsidRPr="006A47A5" w:rsidRDefault="006A47A5" w:rsidP="006A47A5">
      <w:pPr>
        <w:pStyle w:val="a3"/>
        <w:numPr>
          <w:ilvl w:val="0"/>
          <w:numId w:val="3"/>
        </w:numPr>
        <w:spacing w:line="276" w:lineRule="auto"/>
        <w:ind w:left="567" w:hanging="567"/>
        <w:rPr>
          <w:rFonts w:eastAsia="標楷體"/>
        </w:rPr>
      </w:pPr>
      <w:r w:rsidRPr="006A47A5">
        <w:rPr>
          <w:rFonts w:eastAsia="標楷體"/>
        </w:rPr>
        <w:t>經濟部工業局及財團法人台灣綜合研究院僅於中華民國領域内利用您的個人資料。</w:t>
      </w:r>
    </w:p>
    <w:p w14:paraId="7773F0A3" w14:textId="77777777" w:rsidR="006A47A5" w:rsidRPr="006A47A5" w:rsidRDefault="006A47A5" w:rsidP="006A47A5">
      <w:pPr>
        <w:pStyle w:val="a3"/>
        <w:spacing w:line="276" w:lineRule="auto"/>
        <w:ind w:left="567"/>
        <w:rPr>
          <w:rFonts w:eastAsia="標楷體"/>
        </w:rPr>
      </w:pPr>
      <w:r w:rsidRPr="006A47A5">
        <w:rPr>
          <w:rFonts w:eastAsia="標楷體"/>
        </w:rPr>
        <w:t>您可依個人資料保護法第</w:t>
      </w:r>
      <w:r w:rsidRPr="006A47A5">
        <w:rPr>
          <w:rFonts w:eastAsia="標楷體"/>
        </w:rPr>
        <w:t>3</w:t>
      </w:r>
      <w:r w:rsidRPr="006A47A5">
        <w:rPr>
          <w:rFonts w:eastAsia="標楷體"/>
        </w:rPr>
        <w:t>條規定，就其個人資料向本活動聯絡窗口：</w:t>
      </w:r>
    </w:p>
    <w:p w14:paraId="42D82962" w14:textId="4A0E83EA" w:rsidR="006A47A5" w:rsidRDefault="006A47A5" w:rsidP="006A47A5">
      <w:pPr>
        <w:pStyle w:val="a3"/>
        <w:spacing w:line="276" w:lineRule="auto"/>
        <w:ind w:left="567"/>
        <w:rPr>
          <w:rFonts w:eastAsia="標楷體"/>
        </w:rPr>
      </w:pPr>
      <w:r w:rsidRPr="006A47A5">
        <w:rPr>
          <w:rFonts w:eastAsia="標楷體"/>
        </w:rPr>
        <w:t>黃凱均</w:t>
      </w:r>
      <w:r>
        <w:rPr>
          <w:rFonts w:eastAsia="標楷體" w:hint="eastAsia"/>
        </w:rPr>
        <w:t xml:space="preserve">　</w:t>
      </w:r>
      <w:r w:rsidRPr="006A47A5">
        <w:rPr>
          <w:rFonts w:eastAsia="標楷體"/>
        </w:rPr>
        <w:t>(</w:t>
      </w:r>
      <w:r w:rsidRPr="006A47A5">
        <w:rPr>
          <w:rFonts w:eastAsia="標楷體"/>
        </w:rPr>
        <w:t>聯絡電話：</w:t>
      </w:r>
      <w:r w:rsidRPr="006A47A5">
        <w:rPr>
          <w:rFonts w:eastAsia="標楷體"/>
        </w:rPr>
        <w:t>02-27552688#10</w:t>
      </w:r>
      <w:r w:rsidR="00630DB4">
        <w:rPr>
          <w:rFonts w:eastAsia="標楷體"/>
        </w:rPr>
        <w:t>3</w:t>
      </w:r>
      <w:r w:rsidRPr="006A47A5">
        <w:rPr>
          <w:rFonts w:eastAsia="標楷體"/>
        </w:rPr>
        <w:t>，</w:t>
      </w:r>
      <w:r w:rsidRPr="006A47A5">
        <w:rPr>
          <w:rFonts w:eastAsia="標楷體"/>
        </w:rPr>
        <w:t>E-mail</w:t>
      </w:r>
      <w:r w:rsidRPr="006A47A5">
        <w:rPr>
          <w:rFonts w:eastAsia="標楷體"/>
        </w:rPr>
        <w:t>：</w:t>
      </w:r>
      <w:hyperlink r:id="rId7" w:history="1">
        <w:r w:rsidRPr="00EA6233">
          <w:rPr>
            <w:rStyle w:val="a4"/>
            <w:rFonts w:eastAsia="標楷體"/>
          </w:rPr>
          <w:t>kaichun.huang@tri.org.tw</w:t>
        </w:r>
      </w:hyperlink>
      <w:r w:rsidRPr="006A47A5">
        <w:rPr>
          <w:rFonts w:eastAsia="標楷體"/>
        </w:rPr>
        <w:t>)</w:t>
      </w:r>
    </w:p>
    <w:p w14:paraId="7704FB73" w14:textId="69F37C49" w:rsidR="000D490A" w:rsidRDefault="000D490A" w:rsidP="006A47A5">
      <w:pPr>
        <w:pStyle w:val="a3"/>
        <w:spacing w:line="276" w:lineRule="auto"/>
        <w:ind w:left="567"/>
        <w:rPr>
          <w:rFonts w:eastAsia="標楷體"/>
        </w:rPr>
      </w:pPr>
      <w:r>
        <w:rPr>
          <w:rFonts w:eastAsia="標楷體" w:hint="eastAsia"/>
        </w:rPr>
        <w:t>蘇雲慈</w:t>
      </w:r>
      <w:r>
        <w:rPr>
          <w:rFonts w:eastAsia="標楷體" w:hint="eastAsia"/>
        </w:rPr>
        <w:t xml:space="preserve">    </w:t>
      </w:r>
      <w:r w:rsidRPr="006A47A5">
        <w:rPr>
          <w:rFonts w:eastAsia="標楷體"/>
        </w:rPr>
        <w:t>(</w:t>
      </w:r>
      <w:r w:rsidRPr="006A47A5">
        <w:rPr>
          <w:rFonts w:eastAsia="標楷體"/>
        </w:rPr>
        <w:t>聯絡電話：</w:t>
      </w:r>
      <w:r w:rsidRPr="006A47A5">
        <w:rPr>
          <w:rFonts w:eastAsia="標楷體"/>
        </w:rPr>
        <w:t>02-27552688#10</w:t>
      </w:r>
      <w:r>
        <w:rPr>
          <w:rFonts w:eastAsia="標楷體"/>
        </w:rPr>
        <w:t>5</w:t>
      </w:r>
      <w:r w:rsidRPr="006A47A5">
        <w:rPr>
          <w:rFonts w:eastAsia="標楷體"/>
        </w:rPr>
        <w:t>，</w:t>
      </w:r>
      <w:r w:rsidRPr="006A47A5">
        <w:rPr>
          <w:rFonts w:eastAsia="標楷體"/>
        </w:rPr>
        <w:t>E-mail</w:t>
      </w:r>
      <w:r w:rsidRPr="006A47A5">
        <w:rPr>
          <w:rFonts w:eastAsia="標楷體"/>
        </w:rPr>
        <w:t>：</w:t>
      </w:r>
      <w:hyperlink r:id="rId8" w:history="1">
        <w:r w:rsidRPr="00905CD5">
          <w:rPr>
            <w:rStyle w:val="a4"/>
            <w:rFonts w:eastAsia="標楷體" w:hint="eastAsia"/>
          </w:rPr>
          <w:t>y</w:t>
        </w:r>
        <w:r w:rsidRPr="00905CD5">
          <w:rPr>
            <w:rStyle w:val="a4"/>
            <w:rFonts w:eastAsia="標楷體"/>
          </w:rPr>
          <w:t>untzu.su@tri.org.tw</w:t>
        </w:r>
      </w:hyperlink>
      <w:r w:rsidRPr="006A47A5">
        <w:rPr>
          <w:rFonts w:eastAsia="標楷體"/>
        </w:rPr>
        <w:t>)</w:t>
      </w:r>
    </w:p>
    <w:p w14:paraId="35E3A1B0" w14:textId="34A5208B" w:rsidR="006A47A5" w:rsidRDefault="006A47A5" w:rsidP="006A47A5">
      <w:pPr>
        <w:pStyle w:val="a3"/>
        <w:spacing w:after="240" w:line="276" w:lineRule="auto"/>
        <w:ind w:left="567"/>
        <w:rPr>
          <w:rFonts w:eastAsia="標楷體"/>
        </w:rPr>
      </w:pPr>
      <w:r w:rsidRPr="006A47A5">
        <w:rPr>
          <w:rFonts w:eastAsia="標楷體"/>
        </w:rPr>
        <w:t>行使下列權利：</w:t>
      </w:r>
    </w:p>
    <w:tbl>
      <w:tblPr>
        <w:tblStyle w:val="a6"/>
        <w:tblW w:w="7797"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3899"/>
      </w:tblGrid>
      <w:tr w:rsidR="006A47A5" w14:paraId="3E32A70C" w14:textId="77777777" w:rsidTr="006A47A5">
        <w:tc>
          <w:tcPr>
            <w:tcW w:w="3898" w:type="dxa"/>
          </w:tcPr>
          <w:p w14:paraId="42F57F0F" w14:textId="68415341" w:rsidR="006A47A5" w:rsidRDefault="006A47A5" w:rsidP="006A47A5">
            <w:pPr>
              <w:pStyle w:val="a3"/>
              <w:ind w:left="0"/>
              <w:rPr>
                <w:rFonts w:eastAsia="標楷體"/>
              </w:rPr>
            </w:pPr>
            <w:r>
              <w:rPr>
                <w:rFonts w:eastAsia="標楷體" w:hint="eastAsia"/>
              </w:rPr>
              <w:t>1</w:t>
            </w:r>
            <w:r>
              <w:rPr>
                <w:rFonts w:eastAsia="標楷體"/>
              </w:rPr>
              <w:t xml:space="preserve">. </w:t>
            </w:r>
            <w:r w:rsidRPr="006A47A5">
              <w:rPr>
                <w:rFonts w:eastAsia="標楷體"/>
              </w:rPr>
              <w:t>查詢或請求閱覽</w:t>
            </w:r>
          </w:p>
        </w:tc>
        <w:tc>
          <w:tcPr>
            <w:tcW w:w="3899" w:type="dxa"/>
          </w:tcPr>
          <w:p w14:paraId="5F183192" w14:textId="1DBF59EF" w:rsidR="006A47A5" w:rsidRDefault="006A47A5" w:rsidP="006A47A5">
            <w:pPr>
              <w:pStyle w:val="a3"/>
              <w:ind w:left="0"/>
              <w:rPr>
                <w:rFonts w:eastAsia="標楷體"/>
              </w:rPr>
            </w:pPr>
            <w:r>
              <w:rPr>
                <w:rFonts w:eastAsia="標楷體" w:hint="eastAsia"/>
              </w:rPr>
              <w:t>2</w:t>
            </w:r>
            <w:r>
              <w:rPr>
                <w:rFonts w:eastAsia="標楷體"/>
              </w:rPr>
              <w:t xml:space="preserve">. </w:t>
            </w:r>
            <w:r w:rsidRPr="006A47A5">
              <w:rPr>
                <w:rFonts w:eastAsia="標楷體"/>
              </w:rPr>
              <w:t>請求製給複製本</w:t>
            </w:r>
          </w:p>
        </w:tc>
      </w:tr>
      <w:tr w:rsidR="006A47A5" w14:paraId="6DC6FF58" w14:textId="77777777" w:rsidTr="006A47A5">
        <w:tc>
          <w:tcPr>
            <w:tcW w:w="3898" w:type="dxa"/>
          </w:tcPr>
          <w:p w14:paraId="383F5E9D" w14:textId="411FC33F" w:rsidR="006A47A5" w:rsidRDefault="006A47A5" w:rsidP="006A47A5">
            <w:pPr>
              <w:pStyle w:val="a3"/>
              <w:ind w:left="0"/>
              <w:rPr>
                <w:rFonts w:eastAsia="標楷體"/>
              </w:rPr>
            </w:pPr>
            <w:r>
              <w:rPr>
                <w:rFonts w:eastAsia="標楷體"/>
              </w:rPr>
              <w:t xml:space="preserve">3. </w:t>
            </w:r>
            <w:r w:rsidRPr="006A47A5">
              <w:rPr>
                <w:rFonts w:eastAsia="標楷體"/>
              </w:rPr>
              <w:t>請求補充或更正</w:t>
            </w:r>
          </w:p>
        </w:tc>
        <w:tc>
          <w:tcPr>
            <w:tcW w:w="3899" w:type="dxa"/>
          </w:tcPr>
          <w:p w14:paraId="721D6C0C" w14:textId="5EB5FD6C" w:rsidR="006A47A5" w:rsidRDefault="006A47A5" w:rsidP="006A47A5">
            <w:pPr>
              <w:pStyle w:val="a3"/>
              <w:ind w:left="0"/>
              <w:rPr>
                <w:rFonts w:eastAsia="標楷體"/>
              </w:rPr>
            </w:pPr>
            <w:r>
              <w:rPr>
                <w:rFonts w:eastAsia="標楷體" w:hint="eastAsia"/>
              </w:rPr>
              <w:t>4</w:t>
            </w:r>
            <w:r>
              <w:rPr>
                <w:rFonts w:eastAsia="標楷體"/>
              </w:rPr>
              <w:t xml:space="preserve">. </w:t>
            </w:r>
            <w:r w:rsidRPr="006A47A5">
              <w:rPr>
                <w:rFonts w:eastAsia="標楷體"/>
              </w:rPr>
              <w:t>請求停止蒐集、處理或利用</w:t>
            </w:r>
          </w:p>
        </w:tc>
      </w:tr>
      <w:tr w:rsidR="006A47A5" w14:paraId="32C93D58" w14:textId="77777777" w:rsidTr="006A47A5">
        <w:tc>
          <w:tcPr>
            <w:tcW w:w="3898" w:type="dxa"/>
          </w:tcPr>
          <w:p w14:paraId="063EBDE5" w14:textId="50CEC924" w:rsidR="006A47A5" w:rsidRDefault="006A47A5" w:rsidP="006A47A5">
            <w:pPr>
              <w:pStyle w:val="a3"/>
              <w:ind w:left="0"/>
              <w:rPr>
                <w:rFonts w:eastAsia="標楷體"/>
              </w:rPr>
            </w:pPr>
            <w:r>
              <w:rPr>
                <w:rFonts w:eastAsia="標楷體"/>
              </w:rPr>
              <w:t xml:space="preserve">5. </w:t>
            </w:r>
            <w:r w:rsidRPr="006A47A5">
              <w:rPr>
                <w:rFonts w:eastAsia="標楷體"/>
              </w:rPr>
              <w:t>請求刪除</w:t>
            </w:r>
          </w:p>
        </w:tc>
        <w:tc>
          <w:tcPr>
            <w:tcW w:w="3899" w:type="dxa"/>
          </w:tcPr>
          <w:p w14:paraId="3007B576" w14:textId="77777777" w:rsidR="006A47A5" w:rsidRDefault="006A47A5" w:rsidP="006A47A5">
            <w:pPr>
              <w:pStyle w:val="a3"/>
              <w:ind w:left="0"/>
              <w:rPr>
                <w:rFonts w:eastAsia="標楷體"/>
              </w:rPr>
            </w:pPr>
          </w:p>
        </w:tc>
      </w:tr>
    </w:tbl>
    <w:p w14:paraId="183393D5" w14:textId="77777777" w:rsidR="006A47A5" w:rsidRPr="006A47A5" w:rsidRDefault="006A47A5" w:rsidP="006A47A5">
      <w:pPr>
        <w:pStyle w:val="a3"/>
        <w:numPr>
          <w:ilvl w:val="0"/>
          <w:numId w:val="3"/>
        </w:numPr>
        <w:spacing w:before="240" w:line="276" w:lineRule="auto"/>
        <w:ind w:left="567" w:hanging="567"/>
        <w:rPr>
          <w:rFonts w:eastAsia="標楷體"/>
        </w:rPr>
      </w:pPr>
      <w:r w:rsidRPr="006A47A5">
        <w:rPr>
          <w:rFonts w:eastAsia="標楷體"/>
        </w:rPr>
        <w:t>您得自由選擇是否提供個人資料或行使個人資料保護法第</w:t>
      </w:r>
      <w:r w:rsidRPr="006A47A5">
        <w:rPr>
          <w:rFonts w:eastAsia="標楷體"/>
        </w:rPr>
        <w:t>3</w:t>
      </w:r>
      <w:r w:rsidRPr="006A47A5">
        <w:rPr>
          <w:rFonts w:eastAsia="標楷體"/>
        </w:rPr>
        <w:t>條所定之權利，但您提供資料不足或有其他冒用、盜用、不實之情形，可能將影響各項相關服務或權益或不能參加相關課程。</w:t>
      </w:r>
    </w:p>
    <w:p w14:paraId="78F44964" w14:textId="71ED2EAE" w:rsidR="00FE5523" w:rsidRDefault="006A47A5" w:rsidP="006A47A5">
      <w:pPr>
        <w:pStyle w:val="a3"/>
        <w:numPr>
          <w:ilvl w:val="0"/>
          <w:numId w:val="3"/>
        </w:numPr>
        <w:spacing w:line="276" w:lineRule="auto"/>
        <w:ind w:left="567" w:hanging="567"/>
        <w:rPr>
          <w:rFonts w:eastAsia="標楷體"/>
        </w:rPr>
      </w:pPr>
      <w:r w:rsidRPr="006A47A5">
        <w:rPr>
          <w:rFonts w:eastAsia="標楷體"/>
        </w:rPr>
        <w:t>在您就其個人資料依個人資料保護法第</w:t>
      </w:r>
      <w:r w:rsidRPr="006A47A5">
        <w:rPr>
          <w:rFonts w:eastAsia="標楷體"/>
        </w:rPr>
        <w:t>3</w:t>
      </w:r>
      <w:r w:rsidRPr="006A47A5">
        <w:rPr>
          <w:rFonts w:eastAsia="標楷體"/>
        </w:rPr>
        <w:t>條之規定，請求停止蒐集、處理或利用或請求刪除前，經濟部工業局得依循個人資料保護法及相關法令之規定，於個人資料提供之範圍與目的内使用該等個人資料。</w:t>
      </w:r>
    </w:p>
    <w:p w14:paraId="3324CD3C" w14:textId="77777777" w:rsidR="006A47A5" w:rsidRPr="006A47A5" w:rsidRDefault="006A47A5" w:rsidP="006A47A5">
      <w:pPr>
        <w:spacing w:line="276" w:lineRule="auto"/>
        <w:rPr>
          <w:rFonts w:eastAsia="標楷體"/>
        </w:rPr>
      </w:pPr>
    </w:p>
    <w:p w14:paraId="4529A415" w14:textId="2E580B2E" w:rsidR="006A47A5" w:rsidRDefault="006A47A5" w:rsidP="006A47A5">
      <w:pPr>
        <w:spacing w:line="276" w:lineRule="auto"/>
        <w:rPr>
          <w:rFonts w:eastAsia="標楷體"/>
        </w:rPr>
      </w:pPr>
      <w:r w:rsidRPr="006A47A5">
        <w:rPr>
          <w:rFonts w:ascii="標楷體" w:eastAsia="標楷體" w:hAnsi="標楷體" w:hint="eastAsia"/>
        </w:rPr>
        <w:t xml:space="preserve">□ </w:t>
      </w:r>
      <w:r w:rsidRPr="006A47A5">
        <w:rPr>
          <w:rFonts w:eastAsia="標楷體"/>
        </w:rPr>
        <w:t>我已閱讀並同意個人資料使用同意書所述内容。</w:t>
      </w:r>
    </w:p>
    <w:p w14:paraId="02B1ACB2" w14:textId="77777777" w:rsidR="006A47A5" w:rsidRPr="006A47A5" w:rsidRDefault="006A47A5" w:rsidP="006A47A5">
      <w:pPr>
        <w:spacing w:line="276" w:lineRule="auto"/>
        <w:rPr>
          <w:rFonts w:eastAsia="標楷體"/>
        </w:rPr>
      </w:pPr>
    </w:p>
    <w:p w14:paraId="6DA3682E" w14:textId="5EE5898F" w:rsidR="006A47A5" w:rsidRPr="006A47A5" w:rsidRDefault="006A47A5" w:rsidP="006A47A5">
      <w:pPr>
        <w:snapToGrid w:val="0"/>
        <w:spacing w:line="276" w:lineRule="auto"/>
        <w:rPr>
          <w:rFonts w:eastAsia="標楷體" w:hint="eastAsia"/>
        </w:rPr>
      </w:pPr>
      <w:r w:rsidRPr="006A47A5">
        <w:rPr>
          <w:rFonts w:eastAsia="標楷體" w:hint="eastAsia"/>
          <w:color w:val="0D0D0D" w:themeColor="text1" w:themeTint="F2"/>
        </w:rPr>
        <w:t>公司全名</w:t>
      </w:r>
      <w:r w:rsidRPr="006A47A5">
        <w:rPr>
          <w:rFonts w:eastAsia="標楷體"/>
          <w:color w:val="0D0D0D" w:themeColor="text1" w:themeTint="F2"/>
        </w:rPr>
        <w:t>：</w:t>
      </w:r>
      <w:r w:rsidRPr="006A47A5">
        <w:rPr>
          <w:rFonts w:eastAsia="標楷體" w:hint="eastAsia"/>
          <w:color w:val="0D0D0D" w:themeColor="text1" w:themeTint="F2"/>
        </w:rPr>
        <w:t xml:space="preserve">             </w:t>
      </w:r>
      <w:r w:rsidRPr="006A47A5">
        <w:rPr>
          <w:rFonts w:eastAsia="標楷體"/>
          <w:color w:val="0D0D0D" w:themeColor="text1" w:themeTint="F2"/>
        </w:rPr>
        <w:br/>
      </w:r>
      <w:r w:rsidRPr="006A47A5">
        <w:rPr>
          <w:rFonts w:eastAsia="標楷體" w:hint="eastAsia"/>
        </w:rPr>
        <w:t>代表人</w:t>
      </w:r>
      <w:r w:rsidRPr="006A47A5">
        <w:rPr>
          <w:rFonts w:eastAsia="標楷體"/>
        </w:rPr>
        <w:t>姓名：</w:t>
      </w:r>
    </w:p>
    <w:p w14:paraId="54994A58" w14:textId="322E2FD8" w:rsidR="006A47A5" w:rsidRPr="006A47A5" w:rsidRDefault="006A47A5" w:rsidP="006A47A5">
      <w:pPr>
        <w:pStyle w:val="a3"/>
        <w:tabs>
          <w:tab w:val="left" w:leader="underscore" w:pos="7647"/>
        </w:tabs>
        <w:spacing w:line="276" w:lineRule="auto"/>
        <w:ind w:left="1080" w:right="2130"/>
        <w:jc w:val="right"/>
        <w:rPr>
          <w:rFonts w:eastAsia="標楷體"/>
        </w:rPr>
      </w:pPr>
      <w:proofErr w:type="gramStart"/>
      <w:r w:rsidRPr="006A47A5">
        <w:rPr>
          <w:rStyle w:val="5"/>
          <w:rFonts w:eastAsia="標楷體"/>
          <w:u w:val="none"/>
        </w:rPr>
        <w:t>立書</w:t>
      </w:r>
      <w:r w:rsidRPr="006A47A5">
        <w:rPr>
          <w:rStyle w:val="5"/>
          <w:rFonts w:eastAsia="標楷體" w:hint="eastAsia"/>
          <w:u w:val="none"/>
        </w:rPr>
        <w:t>人</w:t>
      </w:r>
      <w:proofErr w:type="gramEnd"/>
      <w:r w:rsidRPr="006A47A5">
        <w:rPr>
          <w:rStyle w:val="5"/>
          <w:rFonts w:eastAsia="標楷體" w:hint="eastAsia"/>
          <w:u w:val="none"/>
        </w:rPr>
        <w:t>：</w:t>
      </w:r>
      <w:r>
        <w:rPr>
          <w:rStyle w:val="5"/>
          <w:rFonts w:eastAsia="標楷體" w:hint="eastAsia"/>
          <w:u w:val="none"/>
        </w:rPr>
        <w:t xml:space="preserve">　　　　　</w:t>
      </w:r>
      <w:r w:rsidRPr="006A47A5">
        <w:rPr>
          <w:rStyle w:val="5"/>
          <w:rFonts w:eastAsia="標楷體"/>
          <w:u w:val="none"/>
        </w:rPr>
        <w:t>日期</w:t>
      </w:r>
      <w:r>
        <w:rPr>
          <w:rStyle w:val="5"/>
          <w:rFonts w:eastAsia="標楷體" w:hint="eastAsia"/>
          <w:u w:val="none"/>
        </w:rPr>
        <w:t>：</w:t>
      </w:r>
    </w:p>
    <w:sectPr w:rsidR="006A47A5" w:rsidRPr="006A47A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62BB4" w14:textId="77777777" w:rsidR="00363B1A" w:rsidRDefault="00363B1A" w:rsidP="000D490A">
      <w:r>
        <w:separator/>
      </w:r>
    </w:p>
  </w:endnote>
  <w:endnote w:type="continuationSeparator" w:id="0">
    <w:p w14:paraId="0EC07EE1" w14:textId="77777777" w:rsidR="00363B1A" w:rsidRDefault="00363B1A" w:rsidP="000D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D5106" w14:textId="77777777" w:rsidR="00363B1A" w:rsidRDefault="00363B1A" w:rsidP="000D490A">
      <w:r>
        <w:separator/>
      </w:r>
    </w:p>
  </w:footnote>
  <w:footnote w:type="continuationSeparator" w:id="0">
    <w:p w14:paraId="7135FF11" w14:textId="77777777" w:rsidR="00363B1A" w:rsidRDefault="00363B1A" w:rsidP="000D4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6BF7"/>
    <w:multiLevelType w:val="hybridMultilevel"/>
    <w:tmpl w:val="83EC8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B84043"/>
    <w:multiLevelType w:val="hybridMultilevel"/>
    <w:tmpl w:val="E5C8C382"/>
    <w:lvl w:ilvl="0" w:tplc="FFFFFFFF">
      <w:start w:val="1"/>
      <w:numFmt w:val="taiwaneseCountingThousand"/>
      <w:lvlText w:val="%1、"/>
      <w:lvlJc w:val="left"/>
      <w:pPr>
        <w:ind w:left="1080" w:hanging="360"/>
      </w:pPr>
      <w:rPr>
        <w:rFonts w:hint="default"/>
      </w:rPr>
    </w:lvl>
    <w:lvl w:ilvl="1" w:tplc="0409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6037708B"/>
    <w:multiLevelType w:val="hybridMultilevel"/>
    <w:tmpl w:val="AF5A8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EC3C7A"/>
    <w:multiLevelType w:val="hybridMultilevel"/>
    <w:tmpl w:val="AE20737E"/>
    <w:lvl w:ilvl="0" w:tplc="06DEF22A">
      <w:start w:val="1"/>
      <w:numFmt w:val="taiwaneseCountingThousand"/>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8321978">
    <w:abstractNumId w:val="0"/>
  </w:num>
  <w:num w:numId="2" w16cid:durableId="514004448">
    <w:abstractNumId w:val="2"/>
  </w:num>
  <w:num w:numId="3" w16cid:durableId="477264706">
    <w:abstractNumId w:val="3"/>
  </w:num>
  <w:num w:numId="4" w16cid:durableId="2038582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A5"/>
    <w:rsid w:val="000D490A"/>
    <w:rsid w:val="001F1C3D"/>
    <w:rsid w:val="00363B1A"/>
    <w:rsid w:val="00630DB4"/>
    <w:rsid w:val="006A47A5"/>
    <w:rsid w:val="007875A4"/>
    <w:rsid w:val="009A7478"/>
    <w:rsid w:val="00A04298"/>
    <w:rsid w:val="00B37A8C"/>
    <w:rsid w:val="00BB06B7"/>
    <w:rsid w:val="00FE55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63142"/>
  <w15:chartTrackingRefBased/>
  <w15:docId w15:val="{1E4AB7F7-59B0-42B0-910F-2B21C004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7A5"/>
    <w:pPr>
      <w:widowControl w:val="0"/>
      <w:spacing w:after="0" w:line="240" w:lineRule="auto"/>
    </w:pPr>
    <w:rPr>
      <w:rFonts w:ascii="Times New Roman" w:eastAsia="新細明體" w:hAnsi="Times New Roman" w:cs="Times New Roman"/>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壹、 1."/>
    <w:basedOn w:val="a"/>
    <w:rsid w:val="006A47A5"/>
    <w:pPr>
      <w:suppressAutoHyphens/>
      <w:autoSpaceDN w:val="0"/>
      <w:spacing w:line="480" w:lineRule="atLeast"/>
      <w:ind w:left="284" w:hanging="284"/>
    </w:pPr>
    <w:rPr>
      <w:rFonts w:eastAsia="標楷體"/>
      <w:spacing w:val="40"/>
      <w:kern w:val="0"/>
      <w:szCs w:val="20"/>
    </w:rPr>
  </w:style>
  <w:style w:type="paragraph" w:styleId="a3">
    <w:name w:val="List Paragraph"/>
    <w:basedOn w:val="a"/>
    <w:uiPriority w:val="34"/>
    <w:qFormat/>
    <w:rsid w:val="006A47A5"/>
    <w:pPr>
      <w:ind w:left="720"/>
      <w:contextualSpacing/>
    </w:pPr>
  </w:style>
  <w:style w:type="character" w:styleId="a4">
    <w:name w:val="Hyperlink"/>
    <w:basedOn w:val="a0"/>
    <w:uiPriority w:val="99"/>
    <w:unhideWhenUsed/>
    <w:rsid w:val="006A47A5"/>
    <w:rPr>
      <w:color w:val="0563C1" w:themeColor="hyperlink"/>
      <w:u w:val="single"/>
    </w:rPr>
  </w:style>
  <w:style w:type="character" w:styleId="a5">
    <w:name w:val="Unresolved Mention"/>
    <w:basedOn w:val="a0"/>
    <w:uiPriority w:val="99"/>
    <w:semiHidden/>
    <w:unhideWhenUsed/>
    <w:rsid w:val="006A47A5"/>
    <w:rPr>
      <w:color w:val="605E5C"/>
      <w:shd w:val="clear" w:color="auto" w:fill="E1DFDD"/>
    </w:rPr>
  </w:style>
  <w:style w:type="table" w:styleId="a6">
    <w:name w:val="Table Grid"/>
    <w:basedOn w:val="a1"/>
    <w:uiPriority w:val="39"/>
    <w:rsid w:val="006A4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內文文字 (5)"/>
    <w:basedOn w:val="a0"/>
    <w:rsid w:val="006A47A5"/>
    <w:rPr>
      <w:rFonts w:ascii="細明體" w:eastAsia="細明體" w:hAnsi="細明體" w:cs="細明體"/>
      <w:b/>
      <w:bCs/>
      <w:i w:val="0"/>
      <w:iCs w:val="0"/>
      <w:smallCaps w:val="0"/>
      <w:strike w:val="0"/>
      <w:color w:val="000000"/>
      <w:spacing w:val="30"/>
      <w:w w:val="100"/>
      <w:position w:val="0"/>
      <w:sz w:val="24"/>
      <w:szCs w:val="24"/>
      <w:u w:val="single"/>
      <w:lang w:val="zh-TW" w:eastAsia="zh-TW" w:bidi="zh-TW"/>
    </w:rPr>
  </w:style>
  <w:style w:type="paragraph" w:styleId="a7">
    <w:name w:val="header"/>
    <w:basedOn w:val="a"/>
    <w:link w:val="a8"/>
    <w:uiPriority w:val="99"/>
    <w:unhideWhenUsed/>
    <w:rsid w:val="000D490A"/>
    <w:pPr>
      <w:tabs>
        <w:tab w:val="center" w:pos="4153"/>
        <w:tab w:val="right" w:pos="8306"/>
      </w:tabs>
      <w:snapToGrid w:val="0"/>
    </w:pPr>
    <w:rPr>
      <w:sz w:val="20"/>
      <w:szCs w:val="20"/>
    </w:rPr>
  </w:style>
  <w:style w:type="character" w:customStyle="1" w:styleId="a8">
    <w:name w:val="頁首 字元"/>
    <w:basedOn w:val="a0"/>
    <w:link w:val="a7"/>
    <w:uiPriority w:val="99"/>
    <w:rsid w:val="000D490A"/>
    <w:rPr>
      <w:rFonts w:ascii="Times New Roman" w:eastAsia="新細明體" w:hAnsi="Times New Roman" w:cs="Times New Roman"/>
      <w:sz w:val="20"/>
      <w:szCs w:val="20"/>
      <w14:ligatures w14:val="none"/>
    </w:rPr>
  </w:style>
  <w:style w:type="paragraph" w:styleId="a9">
    <w:name w:val="footer"/>
    <w:basedOn w:val="a"/>
    <w:link w:val="aa"/>
    <w:uiPriority w:val="99"/>
    <w:unhideWhenUsed/>
    <w:rsid w:val="000D490A"/>
    <w:pPr>
      <w:tabs>
        <w:tab w:val="center" w:pos="4153"/>
        <w:tab w:val="right" w:pos="8306"/>
      </w:tabs>
      <w:snapToGrid w:val="0"/>
    </w:pPr>
    <w:rPr>
      <w:sz w:val="20"/>
      <w:szCs w:val="20"/>
    </w:rPr>
  </w:style>
  <w:style w:type="character" w:customStyle="1" w:styleId="aa">
    <w:name w:val="頁尾 字元"/>
    <w:basedOn w:val="a0"/>
    <w:link w:val="a9"/>
    <w:uiPriority w:val="99"/>
    <w:rsid w:val="000D490A"/>
    <w:rPr>
      <w:rFonts w:ascii="Times New Roman" w:eastAsia="新細明體"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tzu.su@tri.org.tw" TargetMode="External"/><Relationship Id="rId3" Type="http://schemas.openxmlformats.org/officeDocument/2006/relationships/settings" Target="settings.xml"/><Relationship Id="rId7" Type="http://schemas.openxmlformats.org/officeDocument/2006/relationships/hyperlink" Target="mailto:kaichun.huang@tri.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系統管理員</dc:creator>
  <cp:keywords/>
  <dc:description/>
  <cp:lastModifiedBy>研三所 台綜院office</cp:lastModifiedBy>
  <cp:revision>6</cp:revision>
  <cp:lastPrinted>2023-03-21T10:26:00Z</cp:lastPrinted>
  <dcterms:created xsi:type="dcterms:W3CDTF">2023-03-13T12:48:00Z</dcterms:created>
  <dcterms:modified xsi:type="dcterms:W3CDTF">2023-03-21T10:27:00Z</dcterms:modified>
</cp:coreProperties>
</file>