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3863D" w14:textId="77777777" w:rsidR="00F834B5" w:rsidRPr="009F3284" w:rsidRDefault="00F834B5" w:rsidP="00F834B5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4C21BF41" w14:textId="77777777" w:rsidR="00F834B5" w:rsidRPr="009F3284" w:rsidRDefault="00F834B5" w:rsidP="00F834B5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45B30C6F" w14:textId="32AA74D3" w:rsidR="00F834B5" w:rsidRPr="009F3284" w:rsidRDefault="00F834B5" w:rsidP="00F834B5">
      <w:pPr>
        <w:overflowPunct w:val="0"/>
        <w:adjustRightInd w:val="0"/>
        <w:spacing w:line="360" w:lineRule="auto"/>
        <w:jc w:val="center"/>
        <w:textAlignment w:val="baseline"/>
        <w:rPr>
          <w:rFonts w:ascii="Times New Roman" w:eastAsia="標楷體" w:hAnsi="Times New Roman" w:cs="Times New Roman" w:hint="eastAsia"/>
          <w:spacing w:val="60"/>
          <w:kern w:val="0"/>
          <w:sz w:val="40"/>
          <w:szCs w:val="40"/>
        </w:rPr>
      </w:pPr>
      <w:r w:rsidRPr="009F3284">
        <w:rPr>
          <w:rFonts w:ascii="Times New Roman" w:eastAsia="標楷體" w:hAnsi="Times New Roman" w:cs="Times New Roman"/>
          <w:spacing w:val="60"/>
          <w:kern w:val="0"/>
          <w:sz w:val="40"/>
          <w:szCs w:val="40"/>
        </w:rPr>
        <w:t>11</w:t>
      </w:r>
      <w:r w:rsidR="004D6673">
        <w:rPr>
          <w:rFonts w:ascii="Times New Roman" w:eastAsia="標楷體" w:hAnsi="Times New Roman" w:cs="Times New Roman" w:hint="eastAsia"/>
          <w:spacing w:val="60"/>
          <w:kern w:val="0"/>
          <w:sz w:val="40"/>
          <w:szCs w:val="40"/>
        </w:rPr>
        <w:t>5</w:t>
      </w:r>
      <w:r w:rsidRPr="009F3284">
        <w:rPr>
          <w:rFonts w:ascii="Times New Roman" w:eastAsia="標楷體" w:hAnsi="Times New Roman" w:cs="Times New Roman"/>
          <w:spacing w:val="60"/>
          <w:kern w:val="0"/>
          <w:sz w:val="40"/>
          <w:szCs w:val="40"/>
        </w:rPr>
        <w:t>年度「製造部門淨零轉型推動計畫」</w:t>
      </w:r>
      <w:r w:rsidRPr="009F3284">
        <w:rPr>
          <w:rFonts w:ascii="Times New Roman" w:eastAsia="標楷體" w:hAnsi="Times New Roman" w:cs="Times New Roman"/>
          <w:spacing w:val="60"/>
          <w:kern w:val="0"/>
          <w:sz w:val="40"/>
          <w:szCs w:val="40"/>
        </w:rPr>
        <w:br/>
        <w:t>1+N</w:t>
      </w:r>
      <w:r w:rsidRPr="009F3284">
        <w:rPr>
          <w:rFonts w:ascii="Times New Roman" w:eastAsia="標楷體" w:hAnsi="Times New Roman" w:cs="Times New Roman"/>
          <w:spacing w:val="60"/>
          <w:kern w:val="0"/>
          <w:sz w:val="40"/>
          <w:szCs w:val="40"/>
        </w:rPr>
        <w:t>碳管理示範</w:t>
      </w:r>
      <w:r w:rsidR="004D6673">
        <w:rPr>
          <w:rFonts w:ascii="Times New Roman" w:eastAsia="標楷體" w:hAnsi="Times New Roman" w:cs="Times New Roman" w:hint="eastAsia"/>
          <w:spacing w:val="60"/>
          <w:kern w:val="0"/>
          <w:sz w:val="40"/>
          <w:szCs w:val="40"/>
        </w:rPr>
        <w:t>體系</w:t>
      </w:r>
    </w:p>
    <w:p w14:paraId="00F0E6C7" w14:textId="77777777" w:rsidR="00F834B5" w:rsidRPr="009F3284" w:rsidRDefault="00F834B5" w:rsidP="00F834B5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34D21BB6" w14:textId="77777777" w:rsidR="00F834B5" w:rsidRPr="009F3284" w:rsidRDefault="00F834B5" w:rsidP="00F834B5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7B7DF087" w14:textId="77777777" w:rsidR="00F834B5" w:rsidRPr="009F3284" w:rsidRDefault="00F834B5" w:rsidP="00F834B5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29816777" w14:textId="4BDB1732" w:rsidR="00F834B5" w:rsidRPr="009F3284" w:rsidRDefault="00F834B5" w:rsidP="00F834B5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b/>
          <w:bCs/>
          <w:sz w:val="56"/>
          <w:szCs w:val="56"/>
        </w:rPr>
      </w:pPr>
      <w:r w:rsidRPr="00F834B5">
        <w:rPr>
          <w:rFonts w:ascii="Times New Roman" w:eastAsia="標楷體" w:hAnsi="Times New Roman" w:cs="Times New Roman" w:hint="eastAsia"/>
          <w:b/>
          <w:bCs/>
          <w:sz w:val="56"/>
          <w:szCs w:val="56"/>
        </w:rPr>
        <w:t>碳盤查報告</w:t>
      </w:r>
      <w:r w:rsidRPr="009F3284">
        <w:rPr>
          <w:rFonts w:ascii="Times New Roman" w:eastAsia="標楷體" w:hAnsi="Times New Roman" w:cs="Times New Roman"/>
          <w:b/>
          <w:bCs/>
          <w:sz w:val="56"/>
          <w:szCs w:val="56"/>
        </w:rPr>
        <w:t>書</w:t>
      </w:r>
    </w:p>
    <w:p w14:paraId="646AF833" w14:textId="77777777" w:rsidR="00F834B5" w:rsidRPr="009F3284" w:rsidRDefault="00F834B5" w:rsidP="00F834B5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0"/>
          <w:szCs w:val="40"/>
        </w:rPr>
      </w:pPr>
    </w:p>
    <w:p w14:paraId="76C0B0AA" w14:textId="77777777" w:rsidR="00F834B5" w:rsidRDefault="00F834B5" w:rsidP="00F834B5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0"/>
          <w:szCs w:val="40"/>
        </w:rPr>
      </w:pPr>
    </w:p>
    <w:p w14:paraId="5946586D" w14:textId="77777777" w:rsidR="00F834B5" w:rsidRPr="009F3284" w:rsidRDefault="00F834B5" w:rsidP="00F834B5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0"/>
          <w:szCs w:val="40"/>
        </w:rPr>
      </w:pPr>
    </w:p>
    <w:p w14:paraId="7ABB325F" w14:textId="77777777" w:rsidR="00F834B5" w:rsidRPr="009F3284" w:rsidRDefault="00F834B5" w:rsidP="00F834B5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0"/>
          <w:szCs w:val="40"/>
        </w:rPr>
      </w:pPr>
    </w:p>
    <w:p w14:paraId="7A887279" w14:textId="77777777" w:rsidR="00F834B5" w:rsidRPr="00F834B5" w:rsidRDefault="00F834B5" w:rsidP="00F834B5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32"/>
          <w:szCs w:val="32"/>
        </w:rPr>
      </w:pPr>
      <w:r w:rsidRPr="00F834B5">
        <w:rPr>
          <w:rFonts w:ascii="Times New Roman" w:eastAsia="標楷體" w:hAnsi="Times New Roman" w:cs="Times New Roman"/>
          <w:sz w:val="32"/>
          <w:szCs w:val="32"/>
        </w:rPr>
        <w:t>主辦單位：經濟部產業發展署</w:t>
      </w:r>
    </w:p>
    <w:p w14:paraId="5F9C97D9" w14:textId="77777777" w:rsidR="00F834B5" w:rsidRPr="00F834B5" w:rsidRDefault="00F834B5" w:rsidP="00F834B5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32"/>
          <w:szCs w:val="32"/>
        </w:rPr>
      </w:pPr>
      <w:r w:rsidRPr="00F834B5">
        <w:rPr>
          <w:rFonts w:ascii="Times New Roman" w:eastAsia="標楷體" w:hAnsi="Times New Roman" w:cs="Times New Roman"/>
          <w:sz w:val="32"/>
          <w:szCs w:val="32"/>
        </w:rPr>
        <w:t>執行單位：財團法人台灣綜合研究院</w:t>
      </w:r>
    </w:p>
    <w:p w14:paraId="157A3E78" w14:textId="77777777" w:rsidR="00F834B5" w:rsidRPr="00F834B5" w:rsidRDefault="00F834B5" w:rsidP="00F834B5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32"/>
          <w:szCs w:val="32"/>
        </w:rPr>
      </w:pPr>
      <w:r w:rsidRPr="00F834B5">
        <w:rPr>
          <w:rFonts w:ascii="Times New Roman" w:eastAsia="標楷體" w:hAnsi="Times New Roman" w:cs="Times New Roman"/>
          <w:sz w:val="32"/>
          <w:szCs w:val="32"/>
        </w:rPr>
        <w:t>輔導單位：（申請單位）</w:t>
      </w:r>
    </w:p>
    <w:p w14:paraId="0DBB44E2" w14:textId="77777777" w:rsidR="00F834B5" w:rsidRPr="00F834B5" w:rsidRDefault="00F834B5" w:rsidP="00F834B5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32"/>
          <w:szCs w:val="32"/>
        </w:rPr>
      </w:pPr>
      <w:r w:rsidRPr="00F834B5">
        <w:rPr>
          <w:rFonts w:ascii="Times New Roman" w:eastAsia="標楷體" w:hAnsi="Times New Roman" w:cs="Times New Roman"/>
          <w:sz w:val="32"/>
          <w:szCs w:val="32"/>
        </w:rPr>
        <w:t>受輔導廠商：（</w:t>
      </w:r>
      <w:r w:rsidRPr="00F834B5">
        <w:rPr>
          <w:rFonts w:ascii="標楷體" w:eastAsia="標楷體" w:hAnsi="標楷體" w:cs="Times New Roman"/>
          <w:sz w:val="32"/>
          <w:szCs w:val="32"/>
        </w:rPr>
        <w:t>○○○○○○○</w:t>
      </w:r>
      <w:r w:rsidRPr="00F834B5">
        <w:rPr>
          <w:rFonts w:ascii="Times New Roman" w:eastAsia="標楷體" w:hAnsi="Times New Roman" w:cs="Times New Roman"/>
          <w:sz w:val="32"/>
          <w:szCs w:val="32"/>
        </w:rPr>
        <w:t>）</w:t>
      </w:r>
    </w:p>
    <w:p w14:paraId="644E49EC" w14:textId="77777777" w:rsidR="00F834B5" w:rsidRPr="009F3284" w:rsidRDefault="00F834B5" w:rsidP="00F834B5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0"/>
          <w:szCs w:val="40"/>
        </w:rPr>
      </w:pPr>
    </w:p>
    <w:p w14:paraId="2A76C8F0" w14:textId="77777777" w:rsidR="00F834B5" w:rsidRPr="009F3284" w:rsidRDefault="00F834B5" w:rsidP="00F834B5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0"/>
          <w:szCs w:val="40"/>
        </w:rPr>
      </w:pPr>
    </w:p>
    <w:p w14:paraId="2A076FBD" w14:textId="77777777" w:rsidR="00F834B5" w:rsidRPr="009F3284" w:rsidRDefault="00F834B5" w:rsidP="00F834B5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4"/>
          <w:szCs w:val="44"/>
        </w:rPr>
      </w:pPr>
    </w:p>
    <w:p w14:paraId="7A56633F" w14:textId="3F374374" w:rsidR="00F834B5" w:rsidRDefault="00F834B5" w:rsidP="00F834B5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9F3284">
        <w:rPr>
          <w:rFonts w:ascii="Times New Roman" w:eastAsia="標楷體" w:hAnsi="Times New Roman" w:cs="Times New Roman"/>
          <w:sz w:val="32"/>
          <w:szCs w:val="32"/>
        </w:rPr>
        <w:t xml:space="preserve">中華民國　</w:t>
      </w:r>
      <w:r w:rsidRPr="009F3284">
        <w:rPr>
          <w:rFonts w:ascii="Times New Roman" w:eastAsia="標楷體" w:hAnsi="Times New Roman" w:cs="Times New Roman"/>
          <w:sz w:val="32"/>
          <w:szCs w:val="32"/>
        </w:rPr>
        <w:t>11</w:t>
      </w:r>
      <w:r w:rsidR="004D6673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Pr="009F3284">
        <w:rPr>
          <w:rFonts w:ascii="Times New Roman" w:eastAsia="標楷體" w:hAnsi="Times New Roman" w:cs="Times New Roman"/>
          <w:sz w:val="32"/>
          <w:szCs w:val="32"/>
        </w:rPr>
        <w:t xml:space="preserve">　年　</w:t>
      </w:r>
      <w:r w:rsidRPr="009F3284">
        <w:rPr>
          <w:rFonts w:ascii="標楷體" w:eastAsia="標楷體" w:hAnsi="標楷體" w:cs="Times New Roman"/>
          <w:sz w:val="32"/>
          <w:szCs w:val="32"/>
        </w:rPr>
        <w:t>○○</w:t>
      </w:r>
      <w:r w:rsidRPr="009F3284">
        <w:rPr>
          <w:rFonts w:ascii="Times New Roman" w:eastAsia="標楷體" w:hAnsi="Times New Roman" w:cs="Times New Roman"/>
          <w:sz w:val="32"/>
          <w:szCs w:val="32"/>
        </w:rPr>
        <w:t xml:space="preserve">　月　</w:t>
      </w:r>
      <w:r w:rsidRPr="009F3284">
        <w:rPr>
          <w:rFonts w:ascii="標楷體" w:eastAsia="標楷體" w:hAnsi="標楷體" w:cs="Times New Roman"/>
          <w:sz w:val="32"/>
          <w:szCs w:val="32"/>
        </w:rPr>
        <w:t>○○</w:t>
      </w:r>
      <w:r w:rsidRPr="009F3284">
        <w:rPr>
          <w:rFonts w:ascii="Times New Roman" w:eastAsia="標楷體" w:hAnsi="Times New Roman" w:cs="Times New Roman"/>
          <w:sz w:val="32"/>
          <w:szCs w:val="32"/>
        </w:rPr>
        <w:t xml:space="preserve">　日</w:t>
      </w:r>
    </w:p>
    <w:p w14:paraId="347BB490" w14:textId="77777777" w:rsidR="00F834B5" w:rsidRDefault="00F834B5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lastRenderedPageBreak/>
        <w:br w:type="page"/>
      </w:r>
    </w:p>
    <w:p w14:paraId="3D3511FB" w14:textId="77777777" w:rsidR="00F834B5" w:rsidRDefault="00F834B5" w:rsidP="00CA0F31">
      <w:pPr>
        <w:spacing w:before="50" w:after="50" w:line="480" w:lineRule="exact"/>
        <w:rPr>
          <w:rFonts w:ascii="Times New Roman" w:eastAsia="標楷體" w:hAnsi="Times New Roman" w:cs="Times New Roman"/>
          <w:sz w:val="28"/>
          <w:szCs w:val="28"/>
        </w:rPr>
        <w:sectPr w:rsidR="00F834B5" w:rsidSect="00462A5B">
          <w:footerReference w:type="default" r:id="rId7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456FA84" w14:textId="77777777" w:rsidR="00CA0F31" w:rsidRPr="00391364" w:rsidRDefault="00CA0F31" w:rsidP="00391364">
      <w:pPr>
        <w:spacing w:beforeLines="50" w:before="120" w:afterLines="50" w:after="120"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lastRenderedPageBreak/>
        <w:t>第一章</w:t>
      </w:r>
      <w:r w:rsidRPr="0039136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公司概況</w:t>
      </w:r>
    </w:p>
    <w:p w14:paraId="67D54A34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1.1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前言</w:t>
      </w:r>
    </w:p>
    <w:p w14:paraId="7C8CAC31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1.2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公司簡介</w:t>
      </w:r>
    </w:p>
    <w:p w14:paraId="3BB6C4F1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1.3</w:t>
      </w:r>
      <w:r w:rsidRPr="00391364">
        <w:rPr>
          <w:rFonts w:ascii="Times New Roman" w:eastAsia="標楷體" w:hAnsi="Times New Roman" w:cs="Times New Roman"/>
          <w:sz w:val="28"/>
          <w:szCs w:val="28"/>
        </w:rPr>
        <w:t>政策聲明</w:t>
      </w:r>
    </w:p>
    <w:p w14:paraId="31C89B1D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6DAE362D" w14:textId="77777777" w:rsidR="00CA0F31" w:rsidRPr="00391364" w:rsidRDefault="00CA0F31" w:rsidP="00391364">
      <w:pPr>
        <w:spacing w:beforeLines="50" w:before="120" w:afterLines="50" w:after="120"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第二章</w:t>
      </w:r>
      <w:r w:rsidRPr="0039136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91364">
        <w:rPr>
          <w:rFonts w:ascii="Times New Roman" w:eastAsia="標楷體" w:hAnsi="Times New Roman" w:cs="Times New Roman"/>
          <w:sz w:val="28"/>
          <w:szCs w:val="28"/>
        </w:rPr>
        <w:t>組織邊界</w:t>
      </w:r>
    </w:p>
    <w:p w14:paraId="4F615A60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2.1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公司組織</w:t>
      </w:r>
    </w:p>
    <w:p w14:paraId="64D502CB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2.2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公司組織邊界</w:t>
      </w:r>
    </w:p>
    <w:p w14:paraId="5AD9117E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2.3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報告書涵蓋期間與責任</w:t>
      </w:r>
    </w:p>
    <w:p w14:paraId="4F7B624D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5480F041" w14:textId="77777777" w:rsidR="00CA0F31" w:rsidRPr="00391364" w:rsidRDefault="00CA0F31" w:rsidP="00391364">
      <w:pPr>
        <w:spacing w:beforeLines="50" w:before="120" w:afterLines="50" w:after="120"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第三章</w:t>
      </w:r>
      <w:r w:rsidRPr="0039136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報告邊界</w:t>
      </w:r>
    </w:p>
    <w:p w14:paraId="718DD383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3.1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定義</w:t>
      </w:r>
    </w:p>
    <w:p w14:paraId="68F849FD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3.2</w:t>
      </w:r>
      <w:r w:rsidRPr="00391364">
        <w:rPr>
          <w:rFonts w:ascii="Times New Roman" w:eastAsia="標楷體" w:hAnsi="Times New Roman" w:cs="Times New Roman"/>
          <w:sz w:val="28"/>
          <w:szCs w:val="28"/>
        </w:rPr>
        <w:t>直接溫室氣體之排放與移除</w:t>
      </w:r>
    </w:p>
    <w:p w14:paraId="183B636D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3.3</w:t>
      </w:r>
      <w:r w:rsidRPr="00391364">
        <w:rPr>
          <w:rFonts w:ascii="Times New Roman" w:eastAsia="標楷體" w:hAnsi="Times New Roman" w:cs="Times New Roman"/>
          <w:sz w:val="28"/>
          <w:szCs w:val="28"/>
        </w:rPr>
        <w:t>輸入能源的間接溫室氣體排放</w:t>
      </w:r>
    </w:p>
    <w:p w14:paraId="39621162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3.4</w:t>
      </w:r>
      <w:r w:rsidRPr="00391364">
        <w:rPr>
          <w:rFonts w:ascii="Times New Roman" w:eastAsia="標楷體" w:hAnsi="Times New Roman" w:cs="Times New Roman"/>
          <w:sz w:val="28"/>
          <w:szCs w:val="28"/>
        </w:rPr>
        <w:t>溫室氣體總排放量</w:t>
      </w:r>
    </w:p>
    <w:p w14:paraId="0241ACB4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3.5</w:t>
      </w:r>
      <w:r w:rsidRPr="00391364">
        <w:rPr>
          <w:rFonts w:ascii="Times New Roman" w:eastAsia="標楷體" w:hAnsi="Times New Roman" w:cs="Times New Roman"/>
          <w:sz w:val="28"/>
          <w:szCs w:val="28"/>
        </w:rPr>
        <w:t>溫室氣體總排放量盤查排除事項</w:t>
      </w:r>
    </w:p>
    <w:p w14:paraId="31C285E7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2C8B2F89" w14:textId="77777777" w:rsidR="00CA0F31" w:rsidRPr="00391364" w:rsidRDefault="00CA0F31" w:rsidP="00391364">
      <w:pPr>
        <w:spacing w:beforeLines="50" w:before="120" w:afterLines="50" w:after="120"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第四章</w:t>
      </w:r>
      <w:r w:rsidRPr="0039136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91364">
        <w:rPr>
          <w:rFonts w:ascii="Times New Roman" w:eastAsia="標楷體" w:hAnsi="Times New Roman" w:cs="Times New Roman"/>
          <w:sz w:val="28"/>
          <w:szCs w:val="28"/>
        </w:rPr>
        <w:t>溫室氣體量化</w:t>
      </w:r>
    </w:p>
    <w:p w14:paraId="72AB72CF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4.1</w:t>
      </w:r>
      <w:r w:rsidRPr="00391364">
        <w:rPr>
          <w:rFonts w:ascii="Times New Roman" w:eastAsia="標楷體" w:hAnsi="Times New Roman" w:cs="Times New Roman"/>
          <w:sz w:val="28"/>
          <w:szCs w:val="28"/>
        </w:rPr>
        <w:t>量化方法</w:t>
      </w:r>
    </w:p>
    <w:p w14:paraId="36607074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4.2</w:t>
      </w:r>
      <w:r w:rsidRPr="00391364">
        <w:rPr>
          <w:rFonts w:ascii="Times New Roman" w:eastAsia="標楷體" w:hAnsi="Times New Roman" w:cs="Times New Roman"/>
          <w:sz w:val="28"/>
          <w:szCs w:val="28"/>
        </w:rPr>
        <w:t>排放係數管理</w:t>
      </w:r>
    </w:p>
    <w:p w14:paraId="2CC6D25B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4.3</w:t>
      </w:r>
      <w:r w:rsidRPr="00391364">
        <w:rPr>
          <w:rFonts w:ascii="Times New Roman" w:eastAsia="標楷體" w:hAnsi="Times New Roman" w:cs="Times New Roman"/>
          <w:sz w:val="28"/>
          <w:szCs w:val="28"/>
        </w:rPr>
        <w:t>量化方法變更說明</w:t>
      </w:r>
    </w:p>
    <w:p w14:paraId="6280BA15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4.4</w:t>
      </w:r>
      <w:r w:rsidRPr="00391364">
        <w:rPr>
          <w:rFonts w:ascii="Times New Roman" w:eastAsia="標楷體" w:hAnsi="Times New Roman" w:cs="Times New Roman"/>
          <w:sz w:val="28"/>
          <w:szCs w:val="28"/>
        </w:rPr>
        <w:t>排放係數變更說明</w:t>
      </w:r>
    </w:p>
    <w:p w14:paraId="7F6FAD56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4.5</w:t>
      </w:r>
      <w:r w:rsidRPr="00391364">
        <w:rPr>
          <w:rFonts w:ascii="Times New Roman" w:eastAsia="標楷體" w:hAnsi="Times New Roman" w:cs="Times New Roman"/>
          <w:sz w:val="28"/>
          <w:szCs w:val="28"/>
        </w:rPr>
        <w:t>數據品質管理</w:t>
      </w:r>
      <w:r w:rsidRPr="00391364">
        <w:rPr>
          <w:rFonts w:ascii="Times New Roman" w:eastAsia="標楷體" w:hAnsi="Times New Roman" w:cs="Times New Roman"/>
          <w:sz w:val="28"/>
          <w:szCs w:val="28"/>
        </w:rPr>
        <w:t>(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含不確定性評估</w:t>
      </w:r>
      <w:r w:rsidRPr="00391364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70C1035A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7A59CA27" w14:textId="77777777" w:rsidR="00CA0F31" w:rsidRPr="00391364" w:rsidRDefault="00CA0F31" w:rsidP="00391364">
      <w:pPr>
        <w:spacing w:beforeLines="50" w:before="120" w:afterLines="50" w:after="120"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第五章</w:t>
      </w:r>
      <w:r w:rsidRPr="0039136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基準年</w:t>
      </w:r>
    </w:p>
    <w:p w14:paraId="61AD3B91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5.1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基準年選定</w:t>
      </w:r>
    </w:p>
    <w:p w14:paraId="4DD31E30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5.2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基準年之重新計算</w:t>
      </w:r>
    </w:p>
    <w:p w14:paraId="373A0296" w14:textId="0BD5B275" w:rsidR="00CA0F31" w:rsidRPr="00391364" w:rsidRDefault="00CA0F31" w:rsidP="00391364">
      <w:pPr>
        <w:spacing w:beforeLines="50" w:before="120" w:afterLines="50" w:after="120"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lastRenderedPageBreak/>
        <w:t>第六章</w:t>
      </w:r>
      <w:r w:rsidRPr="0039136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91364">
        <w:rPr>
          <w:rFonts w:ascii="Times New Roman" w:eastAsia="標楷體" w:hAnsi="Times New Roman" w:cs="Times New Roman"/>
          <w:sz w:val="28"/>
          <w:szCs w:val="28"/>
        </w:rPr>
        <w:t>溫室氣體資訊管理與盤查作業程序</w:t>
      </w:r>
    </w:p>
    <w:p w14:paraId="47820497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6.1</w:t>
      </w:r>
      <w:r w:rsidRPr="00391364">
        <w:rPr>
          <w:rFonts w:ascii="Times New Roman" w:eastAsia="標楷體" w:hAnsi="Times New Roman" w:cs="Times New Roman"/>
          <w:sz w:val="28"/>
          <w:szCs w:val="28"/>
        </w:rPr>
        <w:t>溫室氣體盤查管理作業程序</w:t>
      </w:r>
    </w:p>
    <w:p w14:paraId="61F6F55D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6.2</w:t>
      </w:r>
      <w:r w:rsidRPr="00391364">
        <w:rPr>
          <w:rFonts w:ascii="Times New Roman" w:eastAsia="標楷體" w:hAnsi="Times New Roman" w:cs="Times New Roman"/>
          <w:sz w:val="28"/>
          <w:szCs w:val="28"/>
        </w:rPr>
        <w:t>溫室氣體盤查資訊管理</w:t>
      </w:r>
    </w:p>
    <w:p w14:paraId="369B7823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5A2FC8D3" w14:textId="77777777" w:rsidR="00CA0F31" w:rsidRPr="00391364" w:rsidRDefault="00CA0F31" w:rsidP="00391364">
      <w:pPr>
        <w:spacing w:beforeLines="50" w:before="120" w:afterLines="50" w:after="120"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第七章</w:t>
      </w:r>
      <w:r w:rsidRPr="0039136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91364">
        <w:rPr>
          <w:rFonts w:ascii="Times New Roman" w:eastAsia="標楷體" w:hAnsi="Times New Roman" w:cs="Times New Roman"/>
          <w:sz w:val="28"/>
          <w:szCs w:val="28"/>
        </w:rPr>
        <w:t>查證</w:t>
      </w:r>
    </w:p>
    <w:p w14:paraId="4D224976" w14:textId="77777777" w:rsidR="00CA0F31" w:rsidRPr="00391364" w:rsidRDefault="00CA0F31" w:rsidP="00391364">
      <w:pPr>
        <w:spacing w:beforeLines="50" w:before="120" w:afterLines="50" w:after="120"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763830E6" w14:textId="77777777" w:rsidR="00CA0F31" w:rsidRPr="00391364" w:rsidRDefault="00CA0F31" w:rsidP="00391364">
      <w:pPr>
        <w:spacing w:beforeLines="50" w:before="120" w:afterLines="50" w:after="120"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第八章</w:t>
      </w:r>
      <w:r w:rsidRPr="0039136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91364">
        <w:rPr>
          <w:rFonts w:ascii="Times New Roman" w:eastAsia="標楷體" w:hAnsi="Times New Roman" w:cs="Times New Roman"/>
          <w:sz w:val="28"/>
          <w:szCs w:val="28"/>
        </w:rPr>
        <w:t>溫室氣體減量策略與方案</w:t>
      </w:r>
    </w:p>
    <w:p w14:paraId="64B8D71F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8.1</w:t>
      </w:r>
      <w:r w:rsidRPr="00391364">
        <w:rPr>
          <w:rFonts w:ascii="Times New Roman" w:eastAsia="標楷體" w:hAnsi="Times New Roman" w:cs="Times New Roman"/>
          <w:sz w:val="28"/>
          <w:szCs w:val="28"/>
        </w:rPr>
        <w:t>溫室氣體減量策略</w:t>
      </w:r>
    </w:p>
    <w:p w14:paraId="2221ABF0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8.2</w:t>
      </w:r>
      <w:r w:rsidRPr="00391364">
        <w:rPr>
          <w:rFonts w:ascii="Times New Roman" w:eastAsia="標楷體" w:hAnsi="Times New Roman" w:cs="Times New Roman"/>
          <w:sz w:val="28"/>
          <w:szCs w:val="28"/>
        </w:rPr>
        <w:t>溫室氣體減量方案</w:t>
      </w:r>
    </w:p>
    <w:p w14:paraId="52BB9BE2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00CDCA57" w14:textId="77777777" w:rsidR="00CA0F31" w:rsidRPr="00391364" w:rsidRDefault="00CA0F31" w:rsidP="00391364">
      <w:pPr>
        <w:spacing w:beforeLines="50" w:before="120" w:afterLines="50" w:after="120"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第九章</w:t>
      </w:r>
      <w:r w:rsidRPr="0039136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91364">
        <w:rPr>
          <w:rFonts w:ascii="Times New Roman" w:eastAsia="標楷體" w:hAnsi="Times New Roman" w:cs="Times New Roman"/>
          <w:sz w:val="28"/>
          <w:szCs w:val="28"/>
        </w:rPr>
        <w:t>溫室氣體報告之責任、目的與格式</w:t>
      </w:r>
    </w:p>
    <w:p w14:paraId="71D82F43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9.1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報告書之責任</w:t>
      </w:r>
    </w:p>
    <w:p w14:paraId="0D9A1E5F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9.2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報告書之目的</w:t>
      </w:r>
    </w:p>
    <w:p w14:paraId="6C8BD948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9.3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報告書之格式</w:t>
      </w:r>
    </w:p>
    <w:p w14:paraId="4C1B96E4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9.4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報告書之取得與傳播方式</w:t>
      </w:r>
    </w:p>
    <w:p w14:paraId="08E09CC4" w14:textId="77777777" w:rsidR="00CA0F31" w:rsidRPr="00391364" w:rsidRDefault="00CA0F31" w:rsidP="00391364">
      <w:pPr>
        <w:spacing w:beforeLines="50" w:before="120" w:afterLines="50" w:after="120" w:line="360" w:lineRule="exact"/>
        <w:ind w:firstLine="426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59788CDB" w14:textId="77777777" w:rsidR="00CA0F31" w:rsidRPr="00391364" w:rsidRDefault="00CA0F31" w:rsidP="00391364">
      <w:pPr>
        <w:spacing w:beforeLines="50" w:before="120" w:afterLines="50" w:after="120"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第十章</w:t>
      </w:r>
      <w:r w:rsidRPr="0039136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報告之發行與管理</w:t>
      </w:r>
    </w:p>
    <w:p w14:paraId="67C76031" w14:textId="77777777" w:rsidR="00CA0F31" w:rsidRPr="00391364" w:rsidRDefault="00CA0F31" w:rsidP="00391364">
      <w:pPr>
        <w:spacing w:beforeLines="50" w:before="120" w:afterLines="50" w:after="120"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45B617DF" w14:textId="00C09A35" w:rsidR="00CA0F31" w:rsidRPr="00391364" w:rsidRDefault="00CA0F31" w:rsidP="00391364">
      <w:pPr>
        <w:spacing w:beforeLines="50" w:before="120" w:afterLines="50" w:after="120"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91364">
        <w:rPr>
          <w:rFonts w:ascii="Times New Roman" w:eastAsia="標楷體" w:hAnsi="Times New Roman" w:cs="Times New Roman"/>
          <w:sz w:val="28"/>
          <w:szCs w:val="28"/>
        </w:rPr>
        <w:t>第十一章</w:t>
      </w:r>
      <w:r w:rsidRPr="0039136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91364">
        <w:rPr>
          <w:rFonts w:ascii="Times New Roman" w:eastAsia="標楷體" w:hAnsi="Times New Roman" w:cs="Times New Roman"/>
          <w:sz w:val="28"/>
          <w:szCs w:val="28"/>
        </w:rPr>
        <w:t>參考文獻</w:t>
      </w:r>
    </w:p>
    <w:p w14:paraId="368073D2" w14:textId="77777777" w:rsidR="00391364" w:rsidRPr="00391364" w:rsidRDefault="00391364" w:rsidP="00391364">
      <w:pPr>
        <w:spacing w:beforeLines="50" w:before="120" w:afterLines="50" w:after="120"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5E60A8AE" w14:textId="54C6A4E8" w:rsidR="00391364" w:rsidRPr="00A82268" w:rsidRDefault="00391364" w:rsidP="00391364">
      <w:pPr>
        <w:pStyle w:val="a7"/>
        <w:numPr>
          <w:ilvl w:val="0"/>
          <w:numId w:val="1"/>
        </w:numPr>
        <w:spacing w:beforeLines="50" w:before="120" w:afterLines="50" w:after="120" w:line="360" w:lineRule="exact"/>
        <w:ind w:leftChars="0"/>
        <w:jc w:val="both"/>
        <w:rPr>
          <w:rFonts w:eastAsia="標楷體"/>
          <w:sz w:val="24"/>
          <w:szCs w:val="24"/>
        </w:rPr>
      </w:pPr>
      <w:r w:rsidRPr="00391364">
        <w:rPr>
          <w:rFonts w:eastAsia="標楷體" w:hint="eastAsia"/>
          <w:sz w:val="24"/>
          <w:szCs w:val="24"/>
        </w:rPr>
        <w:t>執行</w:t>
      </w:r>
      <w:r w:rsidRPr="00A82268">
        <w:rPr>
          <w:rFonts w:eastAsia="標楷體" w:hint="eastAsia"/>
          <w:sz w:val="24"/>
          <w:szCs w:val="24"/>
        </w:rPr>
        <w:t>「</w:t>
      </w:r>
      <w:r w:rsidR="000D558D" w:rsidRPr="00A82268">
        <w:rPr>
          <w:rFonts w:eastAsia="標楷體" w:hint="eastAsia"/>
          <w:sz w:val="24"/>
          <w:szCs w:val="24"/>
        </w:rPr>
        <w:t>深度節能及碳盤查輔導</w:t>
      </w:r>
      <w:r w:rsidRPr="00A82268">
        <w:rPr>
          <w:rFonts w:eastAsia="標楷體" w:hint="eastAsia"/>
          <w:sz w:val="24"/>
          <w:szCs w:val="24"/>
        </w:rPr>
        <w:t>」之受輔導廠商，可免填寫第六章至第十章之內容。</w:t>
      </w:r>
    </w:p>
    <w:p w14:paraId="56D25557" w14:textId="081A0FF8" w:rsidR="00391364" w:rsidRPr="00391364" w:rsidRDefault="00391364" w:rsidP="00391364">
      <w:pPr>
        <w:pStyle w:val="a7"/>
        <w:numPr>
          <w:ilvl w:val="0"/>
          <w:numId w:val="1"/>
        </w:numPr>
        <w:spacing w:beforeLines="50" w:before="120" w:afterLines="50" w:after="120" w:line="360" w:lineRule="exact"/>
        <w:ind w:leftChars="0"/>
        <w:jc w:val="both"/>
        <w:rPr>
          <w:rFonts w:eastAsia="標楷體"/>
          <w:sz w:val="24"/>
          <w:szCs w:val="24"/>
        </w:rPr>
      </w:pPr>
      <w:r w:rsidRPr="00A82268">
        <w:rPr>
          <w:rFonts w:eastAsia="標楷體" w:hint="eastAsia"/>
          <w:sz w:val="24"/>
          <w:szCs w:val="24"/>
        </w:rPr>
        <w:t>執行「</w:t>
      </w:r>
      <w:r w:rsidR="000D558D" w:rsidRPr="00A82268">
        <w:rPr>
          <w:rFonts w:eastAsia="標楷體" w:hint="eastAsia"/>
          <w:sz w:val="24"/>
          <w:szCs w:val="24"/>
        </w:rPr>
        <w:t>深度節能及碳盤查查證輔導</w:t>
      </w:r>
      <w:r w:rsidRPr="00391364">
        <w:rPr>
          <w:rFonts w:eastAsia="標楷體" w:hint="eastAsia"/>
          <w:sz w:val="24"/>
          <w:szCs w:val="24"/>
        </w:rPr>
        <w:t>」之受輔導廠商，須完整填寫第一章至第十一章之內容。</w:t>
      </w:r>
    </w:p>
    <w:p w14:paraId="2A876885" w14:textId="77777777" w:rsidR="00CA0F31" w:rsidRPr="00391364" w:rsidRDefault="00CA0F31" w:rsidP="00391364">
      <w:pPr>
        <w:spacing w:beforeLines="50" w:before="120" w:afterLines="50" w:after="120" w:line="480" w:lineRule="exact"/>
        <w:jc w:val="both"/>
        <w:rPr>
          <w:rFonts w:ascii="Times New Roman" w:eastAsia="標楷體" w:hAnsi="Times New Roman" w:cs="Times New Roman"/>
          <w:sz w:val="24"/>
          <w:szCs w:val="24"/>
        </w:rPr>
      </w:pPr>
    </w:p>
    <w:sectPr w:rsidR="00CA0F31" w:rsidRPr="00391364" w:rsidSect="00462A5B">
      <w:footerReference w:type="default" r:id="rId8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AC6D6" w14:textId="77777777" w:rsidR="00E80EA8" w:rsidRDefault="00E80EA8" w:rsidP="00F834B5">
      <w:pPr>
        <w:spacing w:after="0" w:line="240" w:lineRule="auto"/>
      </w:pPr>
      <w:r>
        <w:separator/>
      </w:r>
    </w:p>
  </w:endnote>
  <w:endnote w:type="continuationSeparator" w:id="0">
    <w:p w14:paraId="4D90D37F" w14:textId="77777777" w:rsidR="00E80EA8" w:rsidRDefault="00E80EA8" w:rsidP="00F8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6A5B" w14:textId="070EA5F4" w:rsidR="00F834B5" w:rsidRDefault="00F834B5">
    <w:pPr>
      <w:pStyle w:val="a5"/>
      <w:jc w:val="center"/>
    </w:pPr>
  </w:p>
  <w:p w14:paraId="04439C1B" w14:textId="77777777" w:rsidR="00F834B5" w:rsidRDefault="00F834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37660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FF5040" w14:textId="77777777" w:rsidR="00F834B5" w:rsidRDefault="00F834B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B659E8" w14:textId="77777777" w:rsidR="00F834B5" w:rsidRDefault="00F834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F8738" w14:textId="77777777" w:rsidR="00E80EA8" w:rsidRDefault="00E80EA8" w:rsidP="00F834B5">
      <w:pPr>
        <w:spacing w:after="0" w:line="240" w:lineRule="auto"/>
      </w:pPr>
      <w:r>
        <w:separator/>
      </w:r>
    </w:p>
  </w:footnote>
  <w:footnote w:type="continuationSeparator" w:id="0">
    <w:p w14:paraId="196E1A70" w14:textId="77777777" w:rsidR="00E80EA8" w:rsidRDefault="00E80EA8" w:rsidP="00F83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371"/>
    <w:multiLevelType w:val="hybridMultilevel"/>
    <w:tmpl w:val="E730E31E"/>
    <w:lvl w:ilvl="0" w:tplc="8CA89B80">
      <w:start w:val="10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0802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31"/>
    <w:rsid w:val="000100CA"/>
    <w:rsid w:val="000D558D"/>
    <w:rsid w:val="00154F79"/>
    <w:rsid w:val="001D5CB7"/>
    <w:rsid w:val="00255E0E"/>
    <w:rsid w:val="003468EB"/>
    <w:rsid w:val="00391364"/>
    <w:rsid w:val="003C6635"/>
    <w:rsid w:val="00462A5B"/>
    <w:rsid w:val="004D6673"/>
    <w:rsid w:val="005F0C63"/>
    <w:rsid w:val="00736A34"/>
    <w:rsid w:val="00884E5A"/>
    <w:rsid w:val="008B35E0"/>
    <w:rsid w:val="009250CC"/>
    <w:rsid w:val="00996768"/>
    <w:rsid w:val="00A05258"/>
    <w:rsid w:val="00A50D5D"/>
    <w:rsid w:val="00A73AB7"/>
    <w:rsid w:val="00A82268"/>
    <w:rsid w:val="00C97CA5"/>
    <w:rsid w:val="00CA0F31"/>
    <w:rsid w:val="00E80EA8"/>
    <w:rsid w:val="00E960D5"/>
    <w:rsid w:val="00ED3519"/>
    <w:rsid w:val="00F47CF3"/>
    <w:rsid w:val="00F834B5"/>
    <w:rsid w:val="00FD37C1"/>
    <w:rsid w:val="00FE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EB44E"/>
  <w15:chartTrackingRefBased/>
  <w15:docId w15:val="{8900132B-AAA8-477B-B4BD-0F85A53D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F834B5"/>
  </w:style>
  <w:style w:type="paragraph" w:styleId="a5">
    <w:name w:val="footer"/>
    <w:basedOn w:val="a"/>
    <w:link w:val="a6"/>
    <w:uiPriority w:val="99"/>
    <w:unhideWhenUsed/>
    <w:rsid w:val="00F83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F834B5"/>
  </w:style>
  <w:style w:type="paragraph" w:styleId="a7">
    <w:name w:val="List Paragraph"/>
    <w:basedOn w:val="a"/>
    <w:uiPriority w:val="34"/>
    <w:qFormat/>
    <w:rsid w:val="0039136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系統管理員</dc:creator>
  <cp:keywords/>
  <dc:description/>
  <cp:lastModifiedBy>Yi Ling Hsieh</cp:lastModifiedBy>
  <cp:revision>3</cp:revision>
  <dcterms:created xsi:type="dcterms:W3CDTF">2026-02-06T07:31:00Z</dcterms:created>
  <dcterms:modified xsi:type="dcterms:W3CDTF">2026-02-06T07:32:00Z</dcterms:modified>
</cp:coreProperties>
</file>