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B24" w:rsidRPr="004517C4" w:rsidRDefault="00257B24" w:rsidP="0092444F">
      <w:pPr>
        <w:spacing w:afterLines="50" w:after="180" w:line="460" w:lineRule="exact"/>
        <w:jc w:val="center"/>
        <w:rPr>
          <w:rFonts w:ascii="Times New Roman" w:eastAsia="標楷體" w:hAnsi="Times New Roman" w:cs="Times New Roman"/>
          <w:b/>
          <w:color w:val="000000" w:themeColor="text1"/>
          <w:sz w:val="32"/>
          <w:szCs w:val="28"/>
        </w:rPr>
      </w:pPr>
      <w:bookmarkStart w:id="0" w:name="_GoBack"/>
      <w:bookmarkEnd w:id="0"/>
      <w:r w:rsidRPr="004517C4">
        <w:rPr>
          <w:rFonts w:ascii="Times New Roman" w:eastAsia="標楷體" w:hAnsi="Times New Roman" w:cs="Times New Roman" w:hint="eastAsia"/>
          <w:b/>
          <w:color w:val="000000" w:themeColor="text1"/>
          <w:sz w:val="32"/>
          <w:szCs w:val="28"/>
        </w:rPr>
        <w:t>2023</w:t>
      </w:r>
      <w:r w:rsidRPr="004517C4">
        <w:rPr>
          <w:rFonts w:ascii="Times New Roman" w:eastAsia="標楷體" w:hAnsi="Times New Roman" w:cs="Times New Roman" w:hint="eastAsia"/>
          <w:b/>
          <w:color w:val="000000" w:themeColor="text1"/>
          <w:sz w:val="32"/>
          <w:szCs w:val="28"/>
        </w:rPr>
        <w:t>年因應歐盟碳邊境調整機制</w:t>
      </w:r>
      <w:r w:rsidR="00CC1603" w:rsidRPr="004517C4">
        <w:rPr>
          <w:rFonts w:ascii="Times New Roman" w:eastAsia="標楷體" w:hAnsi="Times New Roman" w:cs="Times New Roman" w:hint="eastAsia"/>
          <w:b/>
          <w:color w:val="000000" w:themeColor="text1"/>
          <w:sz w:val="32"/>
          <w:szCs w:val="28"/>
        </w:rPr>
        <w:t>（</w:t>
      </w:r>
      <w:r w:rsidRPr="004517C4">
        <w:rPr>
          <w:rFonts w:ascii="Times New Roman" w:eastAsia="標楷體" w:hAnsi="Times New Roman" w:cs="Times New Roman" w:hint="eastAsia"/>
          <w:b/>
          <w:color w:val="000000" w:themeColor="text1"/>
          <w:sz w:val="32"/>
          <w:szCs w:val="28"/>
        </w:rPr>
        <w:t>CBAM</w:t>
      </w:r>
      <w:r w:rsidR="00CC1603" w:rsidRPr="004517C4">
        <w:rPr>
          <w:rFonts w:ascii="Times New Roman" w:eastAsia="標楷體" w:hAnsi="Times New Roman" w:cs="Times New Roman" w:hint="eastAsia"/>
          <w:b/>
          <w:color w:val="000000" w:themeColor="text1"/>
          <w:sz w:val="32"/>
          <w:szCs w:val="28"/>
        </w:rPr>
        <w:t>）</w:t>
      </w:r>
      <w:proofErr w:type="gramStart"/>
      <w:r w:rsidRPr="004517C4">
        <w:rPr>
          <w:rFonts w:ascii="Times New Roman" w:eastAsia="標楷體" w:hAnsi="Times New Roman" w:cs="Times New Roman"/>
          <w:b/>
          <w:color w:val="000000" w:themeColor="text1"/>
          <w:sz w:val="32"/>
          <w:szCs w:val="28"/>
        </w:rPr>
        <w:t>–</w:t>
      </w:r>
      <w:proofErr w:type="gramEnd"/>
      <w:r w:rsidRPr="004517C4">
        <w:rPr>
          <w:rFonts w:ascii="Times New Roman" w:eastAsia="標楷體" w:hAnsi="Times New Roman" w:cs="Times New Roman" w:hint="eastAsia"/>
          <w:b/>
          <w:color w:val="000000" w:themeColor="text1"/>
          <w:sz w:val="32"/>
          <w:szCs w:val="28"/>
        </w:rPr>
        <w:t xml:space="preserve"> </w:t>
      </w:r>
    </w:p>
    <w:p w:rsidR="00655FFA" w:rsidRPr="004517C4" w:rsidRDefault="004E5FE7" w:rsidP="0092444F">
      <w:pPr>
        <w:spacing w:afterLines="50" w:after="180" w:line="460" w:lineRule="exact"/>
        <w:jc w:val="center"/>
        <w:rPr>
          <w:rFonts w:ascii="Times New Roman" w:eastAsia="標楷體" w:hAnsi="Times New Roman" w:cs="Times New Roman"/>
          <w:b/>
          <w:color w:val="000000" w:themeColor="text1"/>
          <w:sz w:val="32"/>
          <w:szCs w:val="28"/>
        </w:rPr>
      </w:pPr>
      <w:r w:rsidRPr="004517C4">
        <w:rPr>
          <w:rFonts w:ascii="Times New Roman" w:eastAsia="標楷體" w:hAnsi="Times New Roman" w:cs="Times New Roman" w:hint="eastAsia"/>
          <w:b/>
          <w:color w:val="000000" w:themeColor="text1"/>
          <w:sz w:val="32"/>
          <w:szCs w:val="28"/>
        </w:rPr>
        <w:t>申報</w:t>
      </w:r>
      <w:r w:rsidR="00F770A9" w:rsidRPr="004517C4">
        <w:rPr>
          <w:rFonts w:ascii="Times New Roman" w:eastAsia="標楷體" w:hAnsi="Times New Roman" w:cs="Times New Roman" w:hint="eastAsia"/>
          <w:b/>
          <w:color w:val="000000" w:themeColor="text1"/>
          <w:sz w:val="32"/>
          <w:szCs w:val="28"/>
        </w:rPr>
        <w:t>資訊實務</w:t>
      </w:r>
      <w:r w:rsidRPr="004517C4">
        <w:rPr>
          <w:rFonts w:ascii="Times New Roman" w:eastAsia="標楷體" w:hAnsi="Times New Roman" w:cs="Times New Roman" w:hint="eastAsia"/>
          <w:b/>
          <w:color w:val="000000" w:themeColor="text1"/>
          <w:sz w:val="32"/>
          <w:szCs w:val="28"/>
        </w:rPr>
        <w:t>作業說明會</w:t>
      </w:r>
    </w:p>
    <w:p w:rsidR="00AC6C00" w:rsidRPr="004517C4" w:rsidRDefault="002723AF" w:rsidP="002723AF">
      <w:pPr>
        <w:spacing w:afterLines="50" w:after="180" w:line="460" w:lineRule="exact"/>
        <w:rPr>
          <w:rFonts w:ascii="標楷體" w:eastAsia="標楷體" w:hAnsi="標楷體"/>
          <w:b/>
          <w:color w:val="000000" w:themeColor="text1"/>
          <w:sz w:val="28"/>
          <w:szCs w:val="28"/>
        </w:rPr>
      </w:pPr>
      <w:r w:rsidRPr="004517C4">
        <w:rPr>
          <w:rFonts w:ascii="標楷體" w:eastAsia="標楷體" w:hAnsi="標楷體"/>
          <w:b/>
          <w:color w:val="000000" w:themeColor="text1"/>
          <w:sz w:val="28"/>
          <w:szCs w:val="28"/>
        </w:rPr>
        <w:t>一、目的</w:t>
      </w:r>
    </w:p>
    <w:p w:rsidR="002B17B6" w:rsidRPr="004517C4" w:rsidRDefault="007E6FE5" w:rsidP="00EE49B2">
      <w:pPr>
        <w:spacing w:afterLines="50" w:after="180" w:line="460" w:lineRule="exact"/>
        <w:ind w:leftChars="236" w:left="566" w:firstLineChars="200" w:firstLine="560"/>
        <w:jc w:val="both"/>
        <w:rPr>
          <w:rFonts w:ascii="Times New Roman" w:eastAsia="標楷體" w:hAnsi="Times New Roman" w:cs="Times New Roman"/>
          <w:color w:val="000000" w:themeColor="text1"/>
          <w:sz w:val="28"/>
          <w:szCs w:val="28"/>
        </w:rPr>
      </w:pPr>
      <w:r w:rsidRPr="004517C4">
        <w:rPr>
          <w:rFonts w:ascii="Times New Roman" w:eastAsia="標楷體" w:hAnsi="Times New Roman" w:cs="Times New Roman" w:hint="eastAsia"/>
          <w:color w:val="000000" w:themeColor="text1"/>
          <w:sz w:val="28"/>
          <w:szCs w:val="28"/>
        </w:rPr>
        <w:t>歐盟碳邊境調整機制（</w:t>
      </w:r>
      <w:r w:rsidRPr="004517C4">
        <w:rPr>
          <w:rFonts w:ascii="Times New Roman" w:eastAsia="標楷體" w:hAnsi="Times New Roman" w:cs="Times New Roman" w:hint="eastAsia"/>
          <w:color w:val="000000" w:themeColor="text1"/>
          <w:sz w:val="28"/>
          <w:szCs w:val="28"/>
        </w:rPr>
        <w:t>CBAM</w:t>
      </w:r>
      <w:r w:rsidRPr="004517C4">
        <w:rPr>
          <w:rFonts w:ascii="Times New Roman" w:eastAsia="標楷體" w:hAnsi="Times New Roman" w:cs="Times New Roman" w:hint="eastAsia"/>
          <w:color w:val="000000" w:themeColor="text1"/>
          <w:sz w:val="28"/>
          <w:szCs w:val="28"/>
        </w:rPr>
        <w:t>）過渡期</w:t>
      </w:r>
      <w:r w:rsidRPr="004517C4">
        <w:rPr>
          <w:rFonts w:ascii="Times New Roman" w:eastAsia="標楷體" w:hAnsi="Times New Roman" w:cs="Times New Roman" w:hint="eastAsia"/>
          <w:color w:val="000000" w:themeColor="text1"/>
          <w:sz w:val="28"/>
          <w:szCs w:val="28"/>
        </w:rPr>
        <w:t>2023</w:t>
      </w:r>
      <w:r w:rsidRPr="004517C4">
        <w:rPr>
          <w:rFonts w:ascii="Times New Roman" w:eastAsia="標楷體" w:hAnsi="Times New Roman" w:cs="Times New Roman" w:hint="eastAsia"/>
          <w:color w:val="000000" w:themeColor="text1"/>
          <w:sz w:val="28"/>
          <w:szCs w:val="28"/>
        </w:rPr>
        <w:t>年</w:t>
      </w:r>
      <w:r w:rsidRPr="004517C4">
        <w:rPr>
          <w:rFonts w:ascii="Times New Roman" w:eastAsia="標楷體" w:hAnsi="Times New Roman" w:cs="Times New Roman" w:hint="eastAsia"/>
          <w:color w:val="000000" w:themeColor="text1"/>
          <w:sz w:val="28"/>
          <w:szCs w:val="28"/>
        </w:rPr>
        <w:t>10</w:t>
      </w:r>
      <w:r w:rsidRPr="004517C4">
        <w:rPr>
          <w:rFonts w:ascii="Times New Roman" w:eastAsia="標楷體" w:hAnsi="Times New Roman" w:cs="Times New Roman" w:hint="eastAsia"/>
          <w:color w:val="000000" w:themeColor="text1"/>
          <w:sz w:val="28"/>
          <w:szCs w:val="28"/>
        </w:rPr>
        <w:t>月</w:t>
      </w:r>
      <w:r w:rsidRPr="004517C4">
        <w:rPr>
          <w:rFonts w:ascii="Times New Roman" w:eastAsia="標楷體" w:hAnsi="Times New Roman" w:cs="Times New Roman" w:hint="eastAsia"/>
          <w:color w:val="000000" w:themeColor="text1"/>
          <w:sz w:val="28"/>
          <w:szCs w:val="28"/>
        </w:rPr>
        <w:t>1</w:t>
      </w:r>
      <w:r w:rsidRPr="004517C4">
        <w:rPr>
          <w:rFonts w:ascii="Times New Roman" w:eastAsia="標楷體" w:hAnsi="Times New Roman" w:cs="Times New Roman" w:hint="eastAsia"/>
          <w:color w:val="000000" w:themeColor="text1"/>
          <w:sz w:val="28"/>
          <w:szCs w:val="28"/>
        </w:rPr>
        <w:t>日起生效，自</w:t>
      </w:r>
      <w:r w:rsidRPr="004517C4">
        <w:rPr>
          <w:rFonts w:ascii="Times New Roman" w:eastAsia="標楷體" w:hAnsi="Times New Roman" w:cs="Times New Roman" w:hint="eastAsia"/>
          <w:color w:val="000000" w:themeColor="text1"/>
          <w:sz w:val="28"/>
          <w:szCs w:val="28"/>
        </w:rPr>
        <w:t>2026</w:t>
      </w:r>
      <w:r w:rsidRPr="004517C4">
        <w:rPr>
          <w:rFonts w:ascii="Times New Roman" w:eastAsia="標楷體" w:hAnsi="Times New Roman" w:cs="Times New Roman" w:hint="eastAsia"/>
          <w:color w:val="000000" w:themeColor="text1"/>
          <w:sz w:val="28"/>
          <w:szCs w:val="28"/>
        </w:rPr>
        <w:t>年起實際課徵</w:t>
      </w:r>
      <w:r w:rsidRPr="004517C4">
        <w:rPr>
          <w:rFonts w:ascii="Times New Roman" w:eastAsia="標楷體" w:hAnsi="Times New Roman" w:cs="Times New Roman" w:hint="eastAsia"/>
          <w:color w:val="000000" w:themeColor="text1"/>
          <w:sz w:val="28"/>
          <w:szCs w:val="28"/>
        </w:rPr>
        <w:t>CBAM</w:t>
      </w:r>
      <w:r w:rsidRPr="004517C4">
        <w:rPr>
          <w:rFonts w:ascii="Times New Roman" w:eastAsia="標楷體" w:hAnsi="Times New Roman" w:cs="Times New Roman" w:hint="eastAsia"/>
          <w:color w:val="000000" w:themeColor="text1"/>
          <w:sz w:val="28"/>
          <w:szCs w:val="28"/>
        </w:rPr>
        <w:t>憑證。</w:t>
      </w:r>
      <w:r w:rsidRPr="004517C4">
        <w:rPr>
          <w:rFonts w:ascii="Times New Roman" w:eastAsia="標楷體" w:hAnsi="Times New Roman" w:cs="Times New Roman" w:hint="eastAsia"/>
          <w:color w:val="000000" w:themeColor="text1"/>
          <w:sz w:val="28"/>
          <w:szCs w:val="28"/>
        </w:rPr>
        <w:t>CBAM</w:t>
      </w:r>
      <w:r w:rsidRPr="004517C4">
        <w:rPr>
          <w:rFonts w:ascii="Times New Roman" w:eastAsia="標楷體" w:hAnsi="Times New Roman" w:cs="Times New Roman" w:hint="eastAsia"/>
          <w:color w:val="000000" w:themeColor="text1"/>
          <w:sz w:val="28"/>
          <w:szCs w:val="28"/>
        </w:rPr>
        <w:t>需計算碳含量的產品與涵蓋貨品項目包括鋼鐵及其若干鋼鐵中下游產品（如螺釘和螺栓及相關產品）、水泥、鋁及其</w:t>
      </w:r>
      <w:proofErr w:type="gramStart"/>
      <w:r w:rsidRPr="004517C4">
        <w:rPr>
          <w:rFonts w:ascii="Times New Roman" w:eastAsia="標楷體" w:hAnsi="Times New Roman" w:cs="Times New Roman" w:hint="eastAsia"/>
          <w:color w:val="000000" w:themeColor="text1"/>
          <w:sz w:val="28"/>
          <w:szCs w:val="28"/>
        </w:rPr>
        <w:t>若干鋁</w:t>
      </w:r>
      <w:proofErr w:type="gramEnd"/>
      <w:r w:rsidRPr="004517C4">
        <w:rPr>
          <w:rFonts w:ascii="Times New Roman" w:eastAsia="標楷體" w:hAnsi="Times New Roman" w:cs="Times New Roman" w:hint="eastAsia"/>
          <w:color w:val="000000" w:themeColor="text1"/>
          <w:sz w:val="28"/>
          <w:szCs w:val="28"/>
        </w:rPr>
        <w:t>中下游產品（如鋁製容器、鋁製管配件等）、肥料、電力、氫氣、特定條件下之間接排放以及部分前驅物（</w:t>
      </w:r>
      <w:r w:rsidRPr="004517C4">
        <w:rPr>
          <w:rFonts w:ascii="Times New Roman" w:eastAsia="標楷體" w:hAnsi="Times New Roman" w:cs="Times New Roman" w:hint="eastAsia"/>
          <w:color w:val="000000" w:themeColor="text1"/>
          <w:sz w:val="28"/>
          <w:szCs w:val="28"/>
        </w:rPr>
        <w:t>precursors</w:t>
      </w:r>
      <w:r w:rsidRPr="004517C4">
        <w:rPr>
          <w:rFonts w:ascii="Times New Roman" w:eastAsia="標楷體" w:hAnsi="Times New Roman" w:cs="Times New Roman" w:hint="eastAsia"/>
          <w:color w:val="000000" w:themeColor="text1"/>
          <w:sz w:val="28"/>
          <w:szCs w:val="28"/>
        </w:rPr>
        <w:t>）。為了</w:t>
      </w:r>
      <w:r w:rsidRPr="004517C4">
        <w:rPr>
          <w:rFonts w:ascii="Times New Roman" w:eastAsia="標楷體" w:hAnsi="Times New Roman" w:cs="Times New Roman"/>
          <w:color w:val="000000" w:themeColor="text1"/>
          <w:sz w:val="28"/>
          <w:szCs w:val="28"/>
        </w:rPr>
        <w:t>因應</w:t>
      </w:r>
      <w:r w:rsidRPr="004517C4">
        <w:rPr>
          <w:rFonts w:ascii="Times New Roman" w:eastAsia="標楷體" w:hAnsi="Times New Roman" w:cs="Times New Roman"/>
          <w:color w:val="000000" w:themeColor="text1"/>
          <w:sz w:val="28"/>
          <w:szCs w:val="28"/>
        </w:rPr>
        <w:t>CBAM</w:t>
      </w:r>
      <w:r w:rsidRPr="004517C4">
        <w:rPr>
          <w:rFonts w:ascii="Times New Roman" w:eastAsia="標楷體" w:hAnsi="Times New Roman" w:cs="Times New Roman"/>
          <w:color w:val="000000" w:themeColor="text1"/>
          <w:sz w:val="28"/>
          <w:szCs w:val="28"/>
        </w:rPr>
        <w:t>政策的</w:t>
      </w:r>
      <w:proofErr w:type="gramStart"/>
      <w:r w:rsidRPr="004517C4">
        <w:rPr>
          <w:rFonts w:ascii="Times New Roman" w:eastAsia="標楷體" w:hAnsi="Times New Roman" w:cs="Times New Roman"/>
          <w:color w:val="000000" w:themeColor="text1"/>
          <w:sz w:val="28"/>
          <w:szCs w:val="28"/>
        </w:rPr>
        <w:t>國際貿易</w:t>
      </w:r>
      <w:r w:rsidRPr="004517C4">
        <w:rPr>
          <w:rFonts w:ascii="Times New Roman" w:eastAsia="標楷體" w:hAnsi="Times New Roman" w:cs="Times New Roman" w:hint="eastAsia"/>
          <w:color w:val="000000" w:themeColor="text1"/>
          <w:sz w:val="28"/>
          <w:szCs w:val="28"/>
        </w:rPr>
        <w:t>減碳轉型</w:t>
      </w:r>
      <w:proofErr w:type="gramEnd"/>
      <w:r w:rsidRPr="004517C4">
        <w:rPr>
          <w:rFonts w:ascii="Times New Roman" w:eastAsia="標楷體" w:hAnsi="Times New Roman" w:cs="Times New Roman" w:hint="eastAsia"/>
          <w:color w:val="000000" w:themeColor="text1"/>
          <w:sz w:val="28"/>
          <w:szCs w:val="28"/>
        </w:rPr>
        <w:t>趨勢</w:t>
      </w:r>
      <w:r w:rsidRPr="004517C4">
        <w:rPr>
          <w:rFonts w:ascii="Times New Roman" w:eastAsia="標楷體" w:hAnsi="Times New Roman" w:cs="Times New Roman"/>
          <w:color w:val="000000" w:themeColor="text1"/>
          <w:sz w:val="28"/>
          <w:szCs w:val="28"/>
        </w:rPr>
        <w:t>，以及</w:t>
      </w:r>
      <w:r w:rsidRPr="004517C4">
        <w:rPr>
          <w:rFonts w:ascii="Times New Roman" w:eastAsia="標楷體" w:hAnsi="Times New Roman" w:cs="Times New Roman" w:hint="eastAsia"/>
          <w:color w:val="000000" w:themeColor="text1"/>
          <w:sz w:val="28"/>
          <w:szCs w:val="28"/>
        </w:rPr>
        <w:t>協助</w:t>
      </w:r>
      <w:r w:rsidRPr="004517C4">
        <w:rPr>
          <w:rFonts w:ascii="Times New Roman" w:eastAsia="標楷體" w:hAnsi="Times New Roman" w:cs="Times New Roman"/>
          <w:color w:val="000000" w:themeColor="text1"/>
          <w:sz w:val="28"/>
          <w:szCs w:val="28"/>
        </w:rPr>
        <w:t>國內企業</w:t>
      </w:r>
      <w:r w:rsidRPr="004517C4">
        <w:rPr>
          <w:rFonts w:ascii="Times New Roman" w:eastAsia="標楷體" w:hAnsi="Times New Roman" w:cs="Times New Roman" w:hint="eastAsia"/>
          <w:color w:val="000000" w:themeColor="text1"/>
          <w:sz w:val="28"/>
          <w:szCs w:val="28"/>
        </w:rPr>
        <w:t>順利</w:t>
      </w:r>
      <w:r w:rsidRPr="004517C4">
        <w:rPr>
          <w:rFonts w:ascii="Times New Roman" w:eastAsia="標楷體" w:hAnsi="Times New Roman" w:cs="Times New Roman"/>
          <w:color w:val="000000" w:themeColor="text1"/>
          <w:sz w:val="28"/>
          <w:szCs w:val="28"/>
        </w:rPr>
        <w:t>地接軌國際規範</w:t>
      </w:r>
      <w:r w:rsidRPr="004517C4">
        <w:rPr>
          <w:rFonts w:ascii="Times New Roman" w:eastAsia="標楷體" w:hAnsi="Times New Roman" w:cs="Times New Roman" w:hint="eastAsia"/>
          <w:color w:val="000000" w:themeColor="text1"/>
          <w:sz w:val="28"/>
          <w:szCs w:val="28"/>
        </w:rPr>
        <w:t>並</w:t>
      </w:r>
      <w:r w:rsidR="00F770A9" w:rsidRPr="004517C4">
        <w:rPr>
          <w:rFonts w:ascii="Times New Roman" w:eastAsia="標楷體" w:hAnsi="Times New Roman" w:cs="Times New Roman" w:hint="eastAsia"/>
          <w:color w:val="000000" w:themeColor="text1"/>
          <w:sz w:val="28"/>
          <w:szCs w:val="28"/>
        </w:rPr>
        <w:t>提供歐盟進口商</w:t>
      </w:r>
      <w:r w:rsidRPr="004517C4">
        <w:rPr>
          <w:rFonts w:ascii="Times New Roman" w:eastAsia="標楷體" w:hAnsi="Times New Roman" w:cs="Times New Roman" w:hint="eastAsia"/>
          <w:color w:val="000000" w:themeColor="text1"/>
          <w:sz w:val="28"/>
          <w:szCs w:val="28"/>
        </w:rPr>
        <w:t>申報</w:t>
      </w:r>
      <w:r w:rsidR="00F770A9" w:rsidRPr="004517C4">
        <w:rPr>
          <w:rFonts w:ascii="Times New Roman" w:eastAsia="標楷體" w:hAnsi="Times New Roman" w:cs="Times New Roman" w:hint="eastAsia"/>
          <w:color w:val="000000" w:themeColor="text1"/>
          <w:sz w:val="28"/>
          <w:szCs w:val="28"/>
        </w:rPr>
        <w:t>所需資訊</w:t>
      </w:r>
      <w:r w:rsidRPr="004517C4">
        <w:rPr>
          <w:rFonts w:ascii="Times New Roman" w:eastAsia="標楷體" w:hAnsi="Times New Roman" w:cs="Times New Roman" w:hint="eastAsia"/>
          <w:color w:val="000000" w:themeColor="text1"/>
          <w:sz w:val="28"/>
          <w:szCs w:val="28"/>
        </w:rPr>
        <w:t>，本說明會擬結合產業發展署及進出口公會，辦理</w:t>
      </w:r>
      <w:r w:rsidR="00F770A9" w:rsidRPr="004517C4">
        <w:rPr>
          <w:rFonts w:ascii="Times New Roman" w:eastAsia="標楷體" w:hAnsi="Times New Roman" w:cs="Times New Roman" w:hint="eastAsia"/>
          <w:color w:val="000000" w:themeColor="text1"/>
          <w:sz w:val="28"/>
          <w:szCs w:val="28"/>
        </w:rPr>
        <w:t>提供歐盟進口商申報所需資訊</w:t>
      </w:r>
      <w:r w:rsidRPr="004517C4">
        <w:rPr>
          <w:rFonts w:ascii="Times New Roman" w:eastAsia="標楷體" w:hAnsi="Times New Roman" w:cs="Times New Roman" w:hint="eastAsia"/>
          <w:color w:val="000000" w:themeColor="text1"/>
          <w:sz w:val="28"/>
          <w:szCs w:val="28"/>
        </w:rPr>
        <w:t>作業說明會及設置服務攤位，協助即將受</w:t>
      </w:r>
      <w:proofErr w:type="spellStart"/>
      <w:r w:rsidRPr="004517C4">
        <w:rPr>
          <w:rFonts w:ascii="Times New Roman" w:eastAsia="標楷體" w:hAnsi="Times New Roman" w:cs="Times New Roman" w:hint="eastAsia"/>
          <w:color w:val="000000" w:themeColor="text1"/>
          <w:sz w:val="28"/>
          <w:szCs w:val="28"/>
        </w:rPr>
        <w:t>CBAM</w:t>
      </w:r>
      <w:proofErr w:type="spellEnd"/>
      <w:r w:rsidRPr="004517C4">
        <w:rPr>
          <w:rFonts w:ascii="Times New Roman" w:eastAsia="標楷體" w:hAnsi="Times New Roman" w:cs="Times New Roman" w:hint="eastAsia"/>
          <w:color w:val="000000" w:themeColor="text1"/>
          <w:sz w:val="28"/>
          <w:szCs w:val="28"/>
        </w:rPr>
        <w:t>影響之業者掌握最新規範內容與</w:t>
      </w:r>
      <w:r w:rsidR="00F770A9" w:rsidRPr="004517C4">
        <w:rPr>
          <w:rFonts w:ascii="Times New Roman" w:eastAsia="標楷體" w:hAnsi="Times New Roman" w:cs="Times New Roman" w:hint="eastAsia"/>
          <w:color w:val="000000" w:themeColor="text1"/>
          <w:sz w:val="28"/>
          <w:szCs w:val="28"/>
        </w:rPr>
        <w:t>出口商所需提供歐盟進口商</w:t>
      </w:r>
      <w:r w:rsidRPr="004517C4">
        <w:rPr>
          <w:rFonts w:ascii="Times New Roman" w:eastAsia="標楷體" w:hAnsi="Times New Roman" w:cs="Times New Roman" w:hint="eastAsia"/>
          <w:color w:val="000000" w:themeColor="text1"/>
          <w:sz w:val="28"/>
          <w:szCs w:val="28"/>
        </w:rPr>
        <w:t>申報</w:t>
      </w:r>
      <w:r w:rsidR="00F770A9" w:rsidRPr="004517C4">
        <w:rPr>
          <w:rFonts w:ascii="Times New Roman" w:eastAsia="標楷體" w:hAnsi="Times New Roman" w:cs="Times New Roman" w:hint="eastAsia"/>
          <w:color w:val="000000" w:themeColor="text1"/>
          <w:sz w:val="28"/>
          <w:szCs w:val="28"/>
        </w:rPr>
        <w:t>相關</w:t>
      </w:r>
      <w:r w:rsidRPr="004517C4">
        <w:rPr>
          <w:rFonts w:ascii="Times New Roman" w:eastAsia="標楷體" w:hAnsi="Times New Roman" w:cs="Times New Roman" w:hint="eastAsia"/>
          <w:color w:val="000000" w:themeColor="text1"/>
          <w:sz w:val="28"/>
          <w:szCs w:val="28"/>
        </w:rPr>
        <w:t>作業方式，降低未來貿易衝擊。</w:t>
      </w:r>
    </w:p>
    <w:p w:rsidR="00E43A32" w:rsidRPr="004517C4" w:rsidRDefault="00E43A32" w:rsidP="00E43A32">
      <w:pPr>
        <w:spacing w:afterLines="50" w:after="180" w:line="460" w:lineRule="exact"/>
        <w:rPr>
          <w:rFonts w:ascii="標楷體" w:eastAsia="標楷體" w:hAnsi="標楷體"/>
          <w:b/>
          <w:color w:val="000000" w:themeColor="text1"/>
          <w:sz w:val="28"/>
          <w:szCs w:val="28"/>
        </w:rPr>
      </w:pPr>
      <w:r w:rsidRPr="004517C4">
        <w:rPr>
          <w:rFonts w:ascii="標楷體" w:eastAsia="標楷體" w:hAnsi="標楷體" w:hint="eastAsia"/>
          <w:b/>
          <w:color w:val="000000" w:themeColor="text1"/>
          <w:sz w:val="28"/>
          <w:szCs w:val="28"/>
        </w:rPr>
        <w:t>二</w:t>
      </w:r>
      <w:r w:rsidRPr="004517C4">
        <w:rPr>
          <w:rFonts w:ascii="標楷體" w:eastAsia="標楷體" w:hAnsi="標楷體"/>
          <w:b/>
          <w:color w:val="000000" w:themeColor="text1"/>
          <w:sz w:val="28"/>
          <w:szCs w:val="28"/>
        </w:rPr>
        <w:t>、</w:t>
      </w:r>
      <w:r w:rsidRPr="004517C4">
        <w:rPr>
          <w:rFonts w:ascii="標楷體" w:eastAsia="標楷體" w:hAnsi="標楷體" w:hint="eastAsia"/>
          <w:b/>
          <w:color w:val="000000" w:themeColor="text1"/>
          <w:sz w:val="28"/>
          <w:szCs w:val="28"/>
        </w:rPr>
        <w:t>活動主軸</w:t>
      </w:r>
    </w:p>
    <w:p w:rsidR="004E5FE7" w:rsidRPr="004517C4" w:rsidRDefault="004E5FE7" w:rsidP="00F770A9">
      <w:pPr>
        <w:pStyle w:val="a3"/>
        <w:numPr>
          <w:ilvl w:val="0"/>
          <w:numId w:val="3"/>
        </w:numPr>
        <w:spacing w:afterLines="50" w:after="180" w:line="460" w:lineRule="exact"/>
        <w:ind w:leftChars="0" w:left="993" w:hanging="284"/>
        <w:jc w:val="both"/>
        <w:rPr>
          <w:rFonts w:ascii="Times New Roman" w:eastAsia="標楷體" w:hAnsi="Times New Roman" w:cs="Times New Roman"/>
          <w:color w:val="000000" w:themeColor="text1"/>
          <w:sz w:val="28"/>
          <w:szCs w:val="28"/>
        </w:rPr>
      </w:pPr>
      <w:r w:rsidRPr="004517C4">
        <w:rPr>
          <w:rFonts w:ascii="Times New Roman" w:eastAsia="標楷體" w:hAnsi="Times New Roman" w:cs="Times New Roman" w:hint="eastAsia"/>
          <w:color w:val="000000" w:themeColor="text1"/>
          <w:sz w:val="28"/>
          <w:szCs w:val="28"/>
        </w:rPr>
        <w:t>結合產業發展署及進出口公會，共同辦理申報</w:t>
      </w:r>
      <w:r w:rsidR="00F770A9" w:rsidRPr="004517C4">
        <w:rPr>
          <w:rFonts w:ascii="Times New Roman" w:eastAsia="標楷體" w:hAnsi="Times New Roman" w:cs="Times New Roman" w:hint="eastAsia"/>
          <w:color w:val="000000" w:themeColor="text1"/>
          <w:sz w:val="28"/>
          <w:szCs w:val="28"/>
        </w:rPr>
        <w:t>資訊實務作業說明會</w:t>
      </w:r>
      <w:r w:rsidRPr="004517C4">
        <w:rPr>
          <w:rFonts w:ascii="Times New Roman" w:eastAsia="標楷體" w:hAnsi="Times New Roman" w:cs="Times New Roman" w:hint="eastAsia"/>
          <w:color w:val="000000" w:themeColor="text1"/>
          <w:sz w:val="28"/>
          <w:szCs w:val="28"/>
        </w:rPr>
        <w:t>。</w:t>
      </w:r>
    </w:p>
    <w:p w:rsidR="00E43A32" w:rsidRPr="004517C4" w:rsidRDefault="00312B22" w:rsidP="00BD518B">
      <w:pPr>
        <w:pStyle w:val="a3"/>
        <w:numPr>
          <w:ilvl w:val="0"/>
          <w:numId w:val="3"/>
        </w:numPr>
        <w:spacing w:afterLines="50" w:after="180" w:line="460" w:lineRule="exact"/>
        <w:ind w:leftChars="0" w:left="993" w:hanging="284"/>
        <w:jc w:val="both"/>
        <w:rPr>
          <w:rFonts w:ascii="Times New Roman" w:eastAsia="標楷體" w:hAnsi="Times New Roman" w:cs="Times New Roman"/>
          <w:color w:val="000000" w:themeColor="text1"/>
          <w:sz w:val="28"/>
          <w:szCs w:val="28"/>
        </w:rPr>
      </w:pPr>
      <w:r w:rsidRPr="004517C4">
        <w:rPr>
          <w:rFonts w:ascii="Times New Roman" w:eastAsia="標楷體" w:hAnsi="Times New Roman" w:cs="Times New Roman" w:hint="eastAsia"/>
          <w:color w:val="000000" w:themeColor="text1"/>
          <w:sz w:val="28"/>
          <w:szCs w:val="28"/>
        </w:rPr>
        <w:t>因應歐盟</w:t>
      </w:r>
      <w:r w:rsidRPr="004517C4">
        <w:rPr>
          <w:rFonts w:ascii="Times New Roman" w:eastAsia="標楷體" w:hAnsi="Times New Roman" w:cs="Times New Roman" w:hint="eastAsia"/>
          <w:color w:val="000000" w:themeColor="text1"/>
          <w:sz w:val="28"/>
          <w:szCs w:val="28"/>
        </w:rPr>
        <w:t>CBAM</w:t>
      </w:r>
      <w:r w:rsidR="004E5FE7" w:rsidRPr="004517C4">
        <w:rPr>
          <w:rFonts w:ascii="Times New Roman" w:eastAsia="標楷體" w:hAnsi="Times New Roman" w:cs="Times New Roman" w:hint="eastAsia"/>
          <w:color w:val="000000" w:themeColor="text1"/>
          <w:sz w:val="28"/>
          <w:szCs w:val="28"/>
        </w:rPr>
        <w:t>最新</w:t>
      </w:r>
      <w:r w:rsidRPr="004517C4">
        <w:rPr>
          <w:rFonts w:ascii="Times New Roman" w:eastAsia="標楷體" w:hAnsi="Times New Roman" w:cs="Times New Roman" w:hint="eastAsia"/>
          <w:color w:val="000000" w:themeColor="text1"/>
          <w:sz w:val="28"/>
          <w:szCs w:val="28"/>
        </w:rPr>
        <w:t>政策，輔助國內國際貿易企業</w:t>
      </w:r>
      <w:r w:rsidR="004E5FE7" w:rsidRPr="004517C4">
        <w:rPr>
          <w:rFonts w:ascii="Times New Roman" w:eastAsia="標楷體" w:hAnsi="Times New Roman" w:cs="Times New Roman" w:hint="eastAsia"/>
          <w:color w:val="000000" w:themeColor="text1"/>
          <w:sz w:val="28"/>
          <w:szCs w:val="28"/>
        </w:rPr>
        <w:t>順利</w:t>
      </w:r>
      <w:r w:rsidR="00F770A9" w:rsidRPr="004517C4">
        <w:rPr>
          <w:rFonts w:ascii="Times New Roman" w:eastAsia="標楷體" w:hAnsi="Times New Roman" w:cs="Times New Roman" w:hint="eastAsia"/>
          <w:color w:val="000000" w:themeColor="text1"/>
          <w:sz w:val="28"/>
          <w:szCs w:val="28"/>
        </w:rPr>
        <w:t>提供</w:t>
      </w:r>
      <w:r w:rsidR="004E5FE7" w:rsidRPr="004517C4">
        <w:rPr>
          <w:rFonts w:ascii="Times New Roman" w:eastAsia="標楷體" w:hAnsi="Times New Roman" w:cs="Times New Roman" w:hint="eastAsia"/>
          <w:color w:val="000000" w:themeColor="text1"/>
          <w:sz w:val="28"/>
          <w:szCs w:val="28"/>
        </w:rPr>
        <w:t>申報</w:t>
      </w:r>
      <w:r w:rsidR="00F770A9" w:rsidRPr="004517C4">
        <w:rPr>
          <w:rFonts w:ascii="Times New Roman" w:eastAsia="標楷體" w:hAnsi="Times New Roman" w:cs="Times New Roman" w:hint="eastAsia"/>
          <w:color w:val="000000" w:themeColor="text1"/>
          <w:sz w:val="28"/>
          <w:szCs w:val="28"/>
        </w:rPr>
        <w:t>資訊</w:t>
      </w:r>
      <w:r w:rsidR="00737F87" w:rsidRPr="004517C4">
        <w:rPr>
          <w:rFonts w:ascii="Times New Roman" w:eastAsia="標楷體" w:hAnsi="Times New Roman" w:cs="Times New Roman" w:hint="eastAsia"/>
          <w:color w:val="000000" w:themeColor="text1"/>
          <w:sz w:val="28"/>
          <w:szCs w:val="28"/>
        </w:rPr>
        <w:t>。</w:t>
      </w:r>
    </w:p>
    <w:p w:rsidR="00F17AD8" w:rsidRPr="004517C4" w:rsidRDefault="004E5FE7" w:rsidP="00BD518B">
      <w:pPr>
        <w:pStyle w:val="a3"/>
        <w:numPr>
          <w:ilvl w:val="0"/>
          <w:numId w:val="3"/>
        </w:numPr>
        <w:spacing w:afterLines="50" w:after="180" w:line="460" w:lineRule="exact"/>
        <w:ind w:leftChars="0" w:left="993" w:hanging="284"/>
        <w:jc w:val="both"/>
        <w:rPr>
          <w:rFonts w:ascii="Times New Roman" w:eastAsia="標楷體" w:hAnsi="Times New Roman" w:cs="Times New Roman"/>
          <w:color w:val="000000" w:themeColor="text1"/>
          <w:sz w:val="28"/>
          <w:szCs w:val="28"/>
        </w:rPr>
      </w:pPr>
      <w:r w:rsidRPr="004517C4">
        <w:rPr>
          <w:rFonts w:ascii="Times New Roman" w:eastAsia="標楷體" w:hAnsi="Times New Roman" w:cs="Times New Roman" w:hint="eastAsia"/>
          <w:color w:val="000000" w:themeColor="text1"/>
          <w:sz w:val="28"/>
          <w:szCs w:val="28"/>
        </w:rPr>
        <w:t>利用現場服務攤位，專人協助填報，降低</w:t>
      </w:r>
      <w:r w:rsidR="00257B24" w:rsidRPr="004517C4">
        <w:rPr>
          <w:rFonts w:ascii="Times New Roman" w:eastAsia="標楷體" w:hAnsi="Times New Roman" w:cs="Times New Roman" w:hint="eastAsia"/>
          <w:color w:val="000000" w:themeColor="text1"/>
          <w:sz w:val="28"/>
          <w:szCs w:val="28"/>
        </w:rPr>
        <w:t>企業</w:t>
      </w:r>
      <w:r w:rsidRPr="004517C4">
        <w:rPr>
          <w:rFonts w:ascii="Times New Roman" w:eastAsia="標楷體" w:hAnsi="Times New Roman" w:cs="Times New Roman" w:hint="eastAsia"/>
          <w:color w:val="000000" w:themeColor="text1"/>
          <w:sz w:val="28"/>
          <w:szCs w:val="28"/>
        </w:rPr>
        <w:t>未來出口的影響</w:t>
      </w:r>
      <w:r w:rsidR="00257B24" w:rsidRPr="004517C4">
        <w:rPr>
          <w:rFonts w:ascii="Times New Roman" w:eastAsia="標楷體" w:hAnsi="Times New Roman" w:cs="Times New Roman" w:hint="eastAsia"/>
          <w:color w:val="000000" w:themeColor="text1"/>
          <w:sz w:val="28"/>
          <w:szCs w:val="28"/>
        </w:rPr>
        <w:t>。</w:t>
      </w:r>
    </w:p>
    <w:p w:rsidR="00E43A32" w:rsidRPr="004517C4" w:rsidRDefault="00212B7C" w:rsidP="00B27C9D">
      <w:pPr>
        <w:spacing w:afterLines="50" w:after="180" w:line="460" w:lineRule="exact"/>
        <w:rPr>
          <w:rFonts w:ascii="Times New Roman" w:eastAsia="標楷體" w:hAnsi="Times New Roman" w:cs="Times New Roman"/>
          <w:b/>
          <w:color w:val="000000" w:themeColor="text1"/>
          <w:sz w:val="28"/>
          <w:szCs w:val="28"/>
        </w:rPr>
      </w:pPr>
      <w:r w:rsidRPr="004517C4">
        <w:rPr>
          <w:rFonts w:ascii="Times New Roman" w:eastAsia="標楷體" w:hAnsi="Times New Roman" w:cs="Times New Roman" w:hint="eastAsia"/>
          <w:b/>
          <w:color w:val="000000" w:themeColor="text1"/>
          <w:sz w:val="28"/>
          <w:szCs w:val="28"/>
        </w:rPr>
        <w:t>三</w:t>
      </w:r>
      <w:r w:rsidR="00B27C9D" w:rsidRPr="004517C4">
        <w:rPr>
          <w:rFonts w:ascii="Times New Roman" w:eastAsia="標楷體" w:hAnsi="Times New Roman" w:cs="Times New Roman"/>
          <w:b/>
          <w:color w:val="000000" w:themeColor="text1"/>
          <w:sz w:val="28"/>
          <w:szCs w:val="28"/>
        </w:rPr>
        <w:t>、時間</w:t>
      </w:r>
      <w:r w:rsidR="0085669D" w:rsidRPr="004517C4">
        <w:rPr>
          <w:rFonts w:ascii="Times New Roman" w:eastAsia="標楷體" w:hAnsi="Times New Roman" w:cs="Times New Roman" w:hint="eastAsia"/>
          <w:b/>
          <w:color w:val="000000" w:themeColor="text1"/>
          <w:sz w:val="28"/>
          <w:szCs w:val="28"/>
        </w:rPr>
        <w:t xml:space="preserve"> </w:t>
      </w:r>
    </w:p>
    <w:p w:rsidR="00A84801" w:rsidRPr="004517C4" w:rsidRDefault="00EC2FFC" w:rsidP="00B27C9D">
      <w:pPr>
        <w:spacing w:afterLines="50" w:after="180" w:line="460" w:lineRule="exact"/>
        <w:ind w:leftChars="236" w:left="566" w:firstLineChars="200" w:firstLine="560"/>
        <w:jc w:val="both"/>
        <w:rPr>
          <w:rFonts w:ascii="標楷體" w:eastAsia="標楷體" w:hAnsi="標楷體"/>
          <w:color w:val="000000" w:themeColor="text1"/>
          <w:sz w:val="28"/>
          <w:szCs w:val="28"/>
        </w:rPr>
      </w:pPr>
      <w:r w:rsidRPr="004517C4">
        <w:rPr>
          <w:rFonts w:ascii="Times New Roman" w:eastAsia="標楷體" w:hAnsi="Times New Roman" w:cs="Times New Roman" w:hint="eastAsia"/>
          <w:color w:val="000000" w:themeColor="text1"/>
          <w:sz w:val="28"/>
          <w:szCs w:val="28"/>
        </w:rPr>
        <w:t>112</w:t>
      </w:r>
      <w:r w:rsidRPr="004517C4">
        <w:rPr>
          <w:rFonts w:ascii="Times New Roman" w:eastAsia="標楷體" w:hAnsi="Times New Roman" w:cs="Times New Roman" w:hint="eastAsia"/>
          <w:color w:val="000000" w:themeColor="text1"/>
          <w:sz w:val="28"/>
          <w:szCs w:val="28"/>
        </w:rPr>
        <w:t>年</w:t>
      </w:r>
      <w:r w:rsidR="004E5FE7" w:rsidRPr="004517C4">
        <w:rPr>
          <w:rFonts w:ascii="Times New Roman" w:eastAsia="標楷體" w:hAnsi="Times New Roman" w:cs="Times New Roman" w:hint="eastAsia"/>
          <w:color w:val="000000" w:themeColor="text1"/>
          <w:sz w:val="28"/>
          <w:szCs w:val="28"/>
        </w:rPr>
        <w:t>11</w:t>
      </w:r>
      <w:r w:rsidRPr="004517C4">
        <w:rPr>
          <w:rFonts w:ascii="Times New Roman" w:eastAsia="標楷體" w:hAnsi="Times New Roman" w:cs="Times New Roman" w:hint="eastAsia"/>
          <w:color w:val="000000" w:themeColor="text1"/>
          <w:sz w:val="28"/>
          <w:szCs w:val="28"/>
        </w:rPr>
        <w:t>月</w:t>
      </w:r>
      <w:r w:rsidR="0085669D" w:rsidRPr="004517C4">
        <w:rPr>
          <w:rFonts w:ascii="Times New Roman" w:eastAsia="標楷體" w:hAnsi="Times New Roman" w:cs="Times New Roman" w:hint="eastAsia"/>
          <w:color w:val="000000" w:themeColor="text1"/>
          <w:sz w:val="28"/>
          <w:szCs w:val="28"/>
        </w:rPr>
        <w:t>2</w:t>
      </w:r>
      <w:r w:rsidR="006B41B1" w:rsidRPr="004517C4">
        <w:rPr>
          <w:rFonts w:ascii="Times New Roman" w:eastAsia="標楷體" w:hAnsi="Times New Roman" w:cs="Times New Roman" w:hint="eastAsia"/>
          <w:color w:val="000000" w:themeColor="text1"/>
          <w:sz w:val="28"/>
          <w:szCs w:val="28"/>
        </w:rPr>
        <w:t>1</w:t>
      </w:r>
      <w:r w:rsidR="004E5FE7" w:rsidRPr="004517C4">
        <w:rPr>
          <w:rFonts w:ascii="Times New Roman" w:eastAsia="標楷體" w:hAnsi="Times New Roman" w:cs="Times New Roman" w:hint="eastAsia"/>
          <w:color w:val="000000" w:themeColor="text1"/>
          <w:sz w:val="28"/>
          <w:szCs w:val="28"/>
        </w:rPr>
        <w:t>、</w:t>
      </w:r>
      <w:r w:rsidR="004E5FE7" w:rsidRPr="004517C4">
        <w:rPr>
          <w:rFonts w:ascii="Times New Roman" w:eastAsia="標楷體" w:hAnsi="Times New Roman" w:cs="Times New Roman" w:hint="eastAsia"/>
          <w:color w:val="000000" w:themeColor="text1"/>
          <w:sz w:val="28"/>
          <w:szCs w:val="28"/>
        </w:rPr>
        <w:t>2</w:t>
      </w:r>
      <w:r w:rsidR="00CD5464" w:rsidRPr="004517C4">
        <w:rPr>
          <w:rFonts w:ascii="Times New Roman" w:eastAsia="標楷體" w:hAnsi="Times New Roman" w:cs="Times New Roman"/>
          <w:color w:val="000000" w:themeColor="text1"/>
          <w:sz w:val="28"/>
          <w:szCs w:val="28"/>
        </w:rPr>
        <w:t>2</w:t>
      </w:r>
      <w:r w:rsidRPr="004517C4">
        <w:rPr>
          <w:rFonts w:ascii="Times New Roman" w:eastAsia="標楷體" w:hAnsi="Times New Roman" w:cs="Times New Roman" w:hint="eastAsia"/>
          <w:color w:val="000000" w:themeColor="text1"/>
          <w:sz w:val="28"/>
          <w:szCs w:val="28"/>
        </w:rPr>
        <w:t>日</w:t>
      </w:r>
      <w:r w:rsidR="004E5FE7" w:rsidRPr="004517C4">
        <w:rPr>
          <w:rFonts w:ascii="Times New Roman" w:eastAsia="標楷體" w:hAnsi="Times New Roman" w:cs="Times New Roman" w:hint="eastAsia"/>
          <w:color w:val="000000" w:themeColor="text1"/>
          <w:sz w:val="28"/>
          <w:szCs w:val="28"/>
        </w:rPr>
        <w:t>及</w:t>
      </w:r>
      <w:r w:rsidR="004E5FE7" w:rsidRPr="004517C4">
        <w:rPr>
          <w:rFonts w:ascii="Times New Roman" w:eastAsia="標楷體" w:hAnsi="Times New Roman" w:cs="Times New Roman" w:hint="eastAsia"/>
          <w:color w:val="000000" w:themeColor="text1"/>
          <w:sz w:val="28"/>
          <w:szCs w:val="28"/>
        </w:rPr>
        <w:t>12</w:t>
      </w:r>
      <w:r w:rsidR="004E5FE7" w:rsidRPr="004517C4">
        <w:rPr>
          <w:rFonts w:ascii="Times New Roman" w:eastAsia="標楷體" w:hAnsi="Times New Roman" w:cs="Times New Roman" w:hint="eastAsia"/>
          <w:color w:val="000000" w:themeColor="text1"/>
          <w:sz w:val="28"/>
          <w:szCs w:val="28"/>
        </w:rPr>
        <w:t>月</w:t>
      </w:r>
      <w:r w:rsidR="004E5FE7" w:rsidRPr="004517C4">
        <w:rPr>
          <w:rFonts w:ascii="Times New Roman" w:eastAsia="標楷體" w:hAnsi="Times New Roman" w:cs="Times New Roman" w:hint="eastAsia"/>
          <w:color w:val="000000" w:themeColor="text1"/>
          <w:sz w:val="28"/>
          <w:szCs w:val="28"/>
        </w:rPr>
        <w:t>4</w:t>
      </w:r>
      <w:r w:rsidR="004E5FE7" w:rsidRPr="004517C4">
        <w:rPr>
          <w:rFonts w:ascii="Times New Roman" w:eastAsia="標楷體" w:hAnsi="Times New Roman" w:cs="Times New Roman" w:hint="eastAsia"/>
          <w:color w:val="000000" w:themeColor="text1"/>
          <w:sz w:val="28"/>
          <w:szCs w:val="28"/>
        </w:rPr>
        <w:t>日共</w:t>
      </w:r>
      <w:r w:rsidR="004E5FE7" w:rsidRPr="004517C4">
        <w:rPr>
          <w:rFonts w:ascii="Times New Roman" w:eastAsia="標楷體" w:hAnsi="Times New Roman" w:cs="Times New Roman" w:hint="eastAsia"/>
          <w:color w:val="000000" w:themeColor="text1"/>
          <w:sz w:val="28"/>
          <w:szCs w:val="28"/>
        </w:rPr>
        <w:t>3</w:t>
      </w:r>
      <w:r w:rsidR="004E5FE7" w:rsidRPr="004517C4">
        <w:rPr>
          <w:rFonts w:ascii="Times New Roman" w:eastAsia="標楷體" w:hAnsi="Times New Roman" w:cs="Times New Roman" w:hint="eastAsia"/>
          <w:color w:val="000000" w:themeColor="text1"/>
          <w:sz w:val="28"/>
          <w:szCs w:val="28"/>
        </w:rPr>
        <w:t>場次</w:t>
      </w:r>
      <w:r w:rsidRPr="004517C4">
        <w:rPr>
          <w:rFonts w:ascii="Times New Roman" w:eastAsia="標楷體" w:hAnsi="Times New Roman" w:cs="Times New Roman" w:hint="eastAsia"/>
          <w:color w:val="000000" w:themeColor="text1"/>
          <w:sz w:val="28"/>
          <w:szCs w:val="28"/>
        </w:rPr>
        <w:t>，</w:t>
      </w:r>
      <w:r w:rsidR="00A104E9" w:rsidRPr="004517C4">
        <w:rPr>
          <w:rFonts w:ascii="Times New Roman" w:eastAsia="標楷體" w:hAnsi="Times New Roman" w:cs="Times New Roman" w:hint="eastAsia"/>
          <w:color w:val="000000" w:themeColor="text1"/>
          <w:sz w:val="28"/>
          <w:szCs w:val="28"/>
        </w:rPr>
        <w:t>13</w:t>
      </w:r>
      <w:r w:rsidRPr="004517C4">
        <w:rPr>
          <w:rFonts w:ascii="Times New Roman" w:eastAsia="標楷體" w:hAnsi="Times New Roman" w:cs="Times New Roman" w:hint="eastAsia"/>
          <w:color w:val="000000" w:themeColor="text1"/>
          <w:sz w:val="28"/>
          <w:szCs w:val="28"/>
        </w:rPr>
        <w:t>:30 ~ 16:30</w:t>
      </w:r>
      <w:r w:rsidR="009B4284" w:rsidRPr="004517C4">
        <w:rPr>
          <w:rFonts w:ascii="Times New Roman" w:eastAsia="標楷體" w:hAnsi="Times New Roman" w:cs="Times New Roman" w:hint="eastAsia"/>
          <w:color w:val="000000" w:themeColor="text1"/>
          <w:sz w:val="28"/>
          <w:szCs w:val="28"/>
        </w:rPr>
        <w:t>，</w:t>
      </w:r>
      <w:r w:rsidR="009B4284" w:rsidRPr="004517C4">
        <w:rPr>
          <w:rFonts w:ascii="Times New Roman" w:eastAsia="標楷體" w:hAnsi="Times New Roman" w:cs="Times New Roman"/>
          <w:color w:val="000000" w:themeColor="text1"/>
          <w:sz w:val="28"/>
          <w:szCs w:val="28"/>
        </w:rPr>
        <w:t>GMT+8</w:t>
      </w:r>
      <w:r w:rsidRPr="004517C4">
        <w:rPr>
          <w:rFonts w:ascii="Times New Roman" w:eastAsia="標楷體" w:hAnsi="Times New Roman" w:cs="Times New Roman" w:hint="eastAsia"/>
          <w:color w:val="000000" w:themeColor="text1"/>
          <w:sz w:val="28"/>
          <w:szCs w:val="28"/>
        </w:rPr>
        <w:t>。</w:t>
      </w:r>
    </w:p>
    <w:p w:rsidR="00B27C9D" w:rsidRPr="005A7812" w:rsidRDefault="00212B7C" w:rsidP="00B27C9D">
      <w:pPr>
        <w:spacing w:afterLines="50" w:after="180" w:line="460" w:lineRule="exact"/>
        <w:rPr>
          <w:rFonts w:ascii="Times New Roman" w:eastAsia="標楷體" w:hAnsi="Times New Roman" w:cs="Times New Roman"/>
          <w:b/>
          <w:sz w:val="28"/>
          <w:szCs w:val="28"/>
        </w:rPr>
      </w:pPr>
      <w:r>
        <w:rPr>
          <w:rFonts w:ascii="Times New Roman" w:eastAsia="標楷體" w:hAnsi="Times New Roman" w:cs="Times New Roman" w:hint="eastAsia"/>
          <w:b/>
          <w:sz w:val="28"/>
          <w:szCs w:val="28"/>
        </w:rPr>
        <w:t>四</w:t>
      </w:r>
      <w:r w:rsidR="00B27C9D" w:rsidRPr="005A7812">
        <w:rPr>
          <w:rFonts w:ascii="Times New Roman" w:eastAsia="標楷體" w:hAnsi="Times New Roman" w:cs="Times New Roman"/>
          <w:b/>
          <w:sz w:val="28"/>
          <w:szCs w:val="28"/>
        </w:rPr>
        <w:t>、地點</w:t>
      </w:r>
      <w:r w:rsidR="00CE1E4C">
        <w:rPr>
          <w:rFonts w:ascii="Times New Roman" w:eastAsia="標楷體" w:hAnsi="Times New Roman" w:cs="Times New Roman" w:hint="eastAsia"/>
          <w:b/>
          <w:sz w:val="28"/>
          <w:szCs w:val="28"/>
        </w:rPr>
        <w:t xml:space="preserve"> </w:t>
      </w:r>
    </w:p>
    <w:p w:rsidR="0092444F" w:rsidRPr="000A0B1B" w:rsidRDefault="00DC1FC2" w:rsidP="00840384">
      <w:pPr>
        <w:spacing w:afterLines="50" w:after="180" w:line="460" w:lineRule="exact"/>
        <w:ind w:leftChars="236" w:left="566" w:firstLineChars="200" w:firstLine="560"/>
        <w:jc w:val="both"/>
        <w:rPr>
          <w:rFonts w:ascii="Times New Roman" w:eastAsia="標楷體" w:hAnsi="Times New Roman" w:cs="Times New Roman"/>
          <w:sz w:val="28"/>
          <w:szCs w:val="28"/>
        </w:rPr>
      </w:pPr>
      <w:r w:rsidRPr="00DC1FC2">
        <w:rPr>
          <w:rFonts w:ascii="Times New Roman" w:eastAsia="標楷體" w:hAnsi="Times New Roman" w:cs="Times New Roman" w:hint="eastAsia"/>
          <w:sz w:val="28"/>
          <w:szCs w:val="28"/>
        </w:rPr>
        <w:t>世貿</w:t>
      </w:r>
      <w:proofErr w:type="gramStart"/>
      <w:r w:rsidRPr="00DC1FC2">
        <w:rPr>
          <w:rFonts w:ascii="Times New Roman" w:eastAsia="標楷體" w:hAnsi="Times New Roman" w:cs="Times New Roman" w:hint="eastAsia"/>
          <w:sz w:val="28"/>
          <w:szCs w:val="28"/>
        </w:rPr>
        <w:t>一</w:t>
      </w:r>
      <w:proofErr w:type="gramEnd"/>
      <w:r w:rsidRPr="00DC1FC2">
        <w:rPr>
          <w:rFonts w:ascii="Times New Roman" w:eastAsia="標楷體" w:hAnsi="Times New Roman" w:cs="Times New Roman" w:hint="eastAsia"/>
          <w:sz w:val="28"/>
          <w:szCs w:val="28"/>
        </w:rPr>
        <w:t>館第四、五會議室</w:t>
      </w:r>
      <w:r w:rsidR="000D352F" w:rsidRPr="000A0B1B">
        <w:rPr>
          <w:rFonts w:ascii="Times New Roman" w:eastAsia="標楷體" w:hAnsi="Times New Roman" w:cs="Times New Roman"/>
          <w:sz w:val="28"/>
          <w:szCs w:val="28"/>
        </w:rPr>
        <w:t>（</w:t>
      </w:r>
      <w:r w:rsidRPr="00DC1FC2">
        <w:rPr>
          <w:rFonts w:ascii="Times New Roman" w:eastAsia="標楷體" w:hAnsi="Times New Roman" w:cs="Times New Roman" w:hint="eastAsia"/>
          <w:sz w:val="28"/>
          <w:szCs w:val="28"/>
        </w:rPr>
        <w:t>台北市信義區信義路五段</w:t>
      </w:r>
      <w:r w:rsidRPr="00DC1FC2">
        <w:rPr>
          <w:rFonts w:ascii="Times New Roman" w:eastAsia="標楷體" w:hAnsi="Times New Roman" w:cs="Times New Roman" w:hint="eastAsia"/>
          <w:sz w:val="28"/>
          <w:szCs w:val="28"/>
        </w:rPr>
        <w:t>5</w:t>
      </w:r>
      <w:r w:rsidRPr="00DC1FC2">
        <w:rPr>
          <w:rFonts w:ascii="Times New Roman" w:eastAsia="標楷體" w:hAnsi="Times New Roman" w:cs="Times New Roman" w:hint="eastAsia"/>
          <w:sz w:val="28"/>
          <w:szCs w:val="28"/>
        </w:rPr>
        <w:t>號</w:t>
      </w:r>
      <w:r w:rsidR="000D352F" w:rsidRPr="000A0B1B">
        <w:rPr>
          <w:rFonts w:ascii="Times New Roman" w:eastAsia="標楷體" w:hAnsi="Times New Roman" w:cs="Times New Roman"/>
          <w:sz w:val="28"/>
          <w:szCs w:val="28"/>
        </w:rPr>
        <w:t>）</w:t>
      </w:r>
      <w:r w:rsidR="00A0274D">
        <w:rPr>
          <w:rFonts w:ascii="Times New Roman" w:eastAsia="標楷體" w:hAnsi="Times New Roman" w:cs="Times New Roman" w:hint="eastAsia"/>
          <w:sz w:val="28"/>
          <w:szCs w:val="28"/>
        </w:rPr>
        <w:t>、</w:t>
      </w:r>
      <w:r w:rsidR="00E6718B" w:rsidRPr="00E6718B">
        <w:rPr>
          <w:rFonts w:ascii="Times New Roman" w:eastAsia="標楷體" w:hAnsi="Times New Roman" w:cs="Times New Roman" w:hint="eastAsia"/>
          <w:sz w:val="28"/>
          <w:szCs w:val="28"/>
        </w:rPr>
        <w:t>台中世貿中心</w:t>
      </w:r>
      <w:r w:rsidR="00E6718B" w:rsidRPr="00E6718B">
        <w:rPr>
          <w:rFonts w:ascii="Times New Roman" w:eastAsia="標楷體" w:hAnsi="Times New Roman" w:cs="Times New Roman" w:hint="eastAsia"/>
          <w:sz w:val="28"/>
          <w:szCs w:val="28"/>
        </w:rPr>
        <w:t>301</w:t>
      </w:r>
      <w:r w:rsidR="00E6718B" w:rsidRPr="00E6718B">
        <w:rPr>
          <w:rFonts w:ascii="Times New Roman" w:eastAsia="標楷體" w:hAnsi="Times New Roman" w:cs="Times New Roman" w:hint="eastAsia"/>
          <w:sz w:val="28"/>
          <w:szCs w:val="28"/>
        </w:rPr>
        <w:t>會議室</w:t>
      </w:r>
      <w:r w:rsidR="00A0274D">
        <w:rPr>
          <w:rFonts w:ascii="Times New Roman" w:eastAsia="標楷體" w:hAnsi="Times New Roman" w:cs="Times New Roman" w:hint="eastAsia"/>
          <w:sz w:val="28"/>
          <w:szCs w:val="28"/>
        </w:rPr>
        <w:t>(</w:t>
      </w:r>
      <w:r w:rsidR="00E6718B" w:rsidRPr="00E6718B">
        <w:rPr>
          <w:rFonts w:ascii="Times New Roman" w:eastAsia="標楷體" w:hAnsi="Times New Roman" w:cs="Times New Roman" w:hint="eastAsia"/>
          <w:sz w:val="28"/>
          <w:szCs w:val="28"/>
        </w:rPr>
        <w:t>台中市西屯區天保街</w:t>
      </w:r>
      <w:r w:rsidR="00E6718B" w:rsidRPr="00E6718B">
        <w:rPr>
          <w:rFonts w:ascii="Times New Roman" w:eastAsia="標楷體" w:hAnsi="Times New Roman" w:cs="Times New Roman" w:hint="eastAsia"/>
          <w:sz w:val="28"/>
          <w:szCs w:val="28"/>
        </w:rPr>
        <w:t>60</w:t>
      </w:r>
      <w:r w:rsidR="00E6718B" w:rsidRPr="00E6718B">
        <w:rPr>
          <w:rFonts w:ascii="Times New Roman" w:eastAsia="標楷體" w:hAnsi="Times New Roman" w:cs="Times New Roman" w:hint="eastAsia"/>
          <w:sz w:val="28"/>
          <w:szCs w:val="28"/>
        </w:rPr>
        <w:t>號</w:t>
      </w:r>
      <w:r w:rsidR="00A0274D">
        <w:rPr>
          <w:rFonts w:ascii="Times New Roman" w:eastAsia="標楷體" w:hAnsi="Times New Roman" w:cs="Times New Roman" w:hint="eastAsia"/>
          <w:sz w:val="28"/>
          <w:szCs w:val="28"/>
        </w:rPr>
        <w:t>)</w:t>
      </w:r>
      <w:r w:rsidR="00A0274D">
        <w:rPr>
          <w:rFonts w:ascii="Times New Roman" w:eastAsia="標楷體" w:hAnsi="Times New Roman" w:cs="Times New Roman" w:hint="eastAsia"/>
          <w:sz w:val="28"/>
          <w:szCs w:val="28"/>
        </w:rPr>
        <w:t>、</w:t>
      </w:r>
      <w:r w:rsidRPr="00DC1FC2">
        <w:rPr>
          <w:rFonts w:ascii="Times New Roman" w:eastAsia="標楷體" w:hAnsi="Times New Roman" w:cs="Times New Roman" w:hint="eastAsia"/>
          <w:sz w:val="28"/>
          <w:szCs w:val="28"/>
        </w:rPr>
        <w:t>大台南會展中心大員</w:t>
      </w:r>
      <w:r w:rsidRPr="00DC1FC2">
        <w:rPr>
          <w:rFonts w:ascii="Times New Roman" w:eastAsia="標楷體" w:hAnsi="Times New Roman" w:cs="Times New Roman" w:hint="eastAsia"/>
          <w:sz w:val="28"/>
          <w:szCs w:val="28"/>
        </w:rPr>
        <w:t>A</w:t>
      </w:r>
      <w:r w:rsidRPr="00DC1FC2">
        <w:rPr>
          <w:rFonts w:ascii="Times New Roman" w:eastAsia="標楷體" w:hAnsi="Times New Roman" w:cs="Times New Roman" w:hint="eastAsia"/>
          <w:sz w:val="28"/>
          <w:szCs w:val="28"/>
        </w:rPr>
        <w:t>會議室</w:t>
      </w:r>
      <w:r w:rsidR="00A0274D">
        <w:rPr>
          <w:rFonts w:ascii="Times New Roman" w:eastAsia="標楷體" w:hAnsi="Times New Roman" w:cs="Times New Roman" w:hint="eastAsia"/>
          <w:sz w:val="28"/>
          <w:szCs w:val="28"/>
        </w:rPr>
        <w:t>(</w:t>
      </w:r>
      <w:r w:rsidRPr="00DC1FC2">
        <w:rPr>
          <w:rFonts w:ascii="Times New Roman" w:eastAsia="標楷體" w:hAnsi="Times New Roman" w:cs="Times New Roman" w:hint="eastAsia"/>
          <w:sz w:val="28"/>
          <w:szCs w:val="28"/>
        </w:rPr>
        <w:t>台南市歸仁區歸仁</w:t>
      </w:r>
      <w:r>
        <w:rPr>
          <w:rFonts w:ascii="Times New Roman" w:eastAsia="標楷體" w:hAnsi="Times New Roman" w:cs="Times New Roman" w:hint="eastAsia"/>
          <w:sz w:val="28"/>
          <w:szCs w:val="28"/>
        </w:rPr>
        <w:t>十二</w:t>
      </w:r>
      <w:r w:rsidRPr="00DC1FC2">
        <w:rPr>
          <w:rFonts w:ascii="Times New Roman" w:eastAsia="標楷體" w:hAnsi="Times New Roman" w:cs="Times New Roman" w:hint="eastAsia"/>
          <w:sz w:val="28"/>
          <w:szCs w:val="28"/>
        </w:rPr>
        <w:t>路</w:t>
      </w:r>
      <w:r w:rsidRPr="00DC1FC2">
        <w:rPr>
          <w:rFonts w:ascii="Times New Roman" w:eastAsia="標楷體" w:hAnsi="Times New Roman" w:cs="Times New Roman" w:hint="eastAsia"/>
          <w:sz w:val="28"/>
          <w:szCs w:val="28"/>
        </w:rPr>
        <w:t>3</w:t>
      </w:r>
      <w:r w:rsidRPr="00DC1FC2">
        <w:rPr>
          <w:rFonts w:ascii="Times New Roman" w:eastAsia="標楷體" w:hAnsi="Times New Roman" w:cs="Times New Roman" w:hint="eastAsia"/>
          <w:sz w:val="28"/>
          <w:szCs w:val="28"/>
        </w:rPr>
        <w:t>號</w:t>
      </w:r>
      <w:r w:rsidR="00A0274D">
        <w:rPr>
          <w:rFonts w:ascii="Times New Roman" w:eastAsia="標楷體" w:hAnsi="Times New Roman" w:cs="Times New Roman" w:hint="eastAsia"/>
          <w:sz w:val="28"/>
          <w:szCs w:val="28"/>
        </w:rPr>
        <w:t>)</w:t>
      </w:r>
    </w:p>
    <w:p w:rsidR="003633BA" w:rsidRPr="002A50DB" w:rsidRDefault="003633BA" w:rsidP="003633BA">
      <w:pPr>
        <w:spacing w:afterLines="50" w:after="180" w:line="460" w:lineRule="exact"/>
        <w:rPr>
          <w:rFonts w:ascii="標楷體" w:eastAsia="標楷體" w:hAnsi="標楷體"/>
          <w:b/>
          <w:sz w:val="28"/>
          <w:szCs w:val="28"/>
        </w:rPr>
      </w:pPr>
      <w:r w:rsidRPr="002A50DB">
        <w:rPr>
          <w:rFonts w:ascii="標楷體" w:eastAsia="標楷體" w:hAnsi="標楷體" w:hint="eastAsia"/>
          <w:b/>
          <w:sz w:val="28"/>
          <w:szCs w:val="28"/>
        </w:rPr>
        <w:lastRenderedPageBreak/>
        <w:t>五、辦理單位</w:t>
      </w:r>
    </w:p>
    <w:p w:rsidR="002A50DB" w:rsidRDefault="002A50DB" w:rsidP="001D75D8">
      <w:pPr>
        <w:pStyle w:val="a3"/>
        <w:numPr>
          <w:ilvl w:val="0"/>
          <w:numId w:val="4"/>
        </w:numPr>
        <w:spacing w:afterLines="50" w:after="180" w:line="460" w:lineRule="exact"/>
        <w:ind w:leftChars="0" w:left="993" w:hanging="284"/>
        <w:rPr>
          <w:rFonts w:ascii="Times New Roman" w:eastAsia="標楷體" w:hAnsi="Times New Roman"/>
          <w:kern w:val="0"/>
          <w:sz w:val="28"/>
        </w:rPr>
      </w:pPr>
      <w:r w:rsidRPr="00A94166">
        <w:rPr>
          <w:rFonts w:ascii="Times New Roman" w:eastAsia="標楷體" w:hAnsi="Times New Roman"/>
          <w:kern w:val="0"/>
          <w:sz w:val="28"/>
        </w:rPr>
        <w:t>主辦單位</w:t>
      </w:r>
      <w:r w:rsidRPr="00A94166">
        <w:rPr>
          <w:rFonts w:ascii="Times New Roman" w:eastAsia="標楷體" w:hAnsi="Times New Roman" w:hint="eastAsia"/>
          <w:kern w:val="0"/>
          <w:sz w:val="28"/>
        </w:rPr>
        <w:t>：</w:t>
      </w:r>
      <w:bookmarkStart w:id="1" w:name="_Toc499897780"/>
      <w:r w:rsidR="00F83C1B" w:rsidRPr="00A94166">
        <w:rPr>
          <w:rFonts w:ascii="Times New Roman" w:eastAsia="標楷體" w:hAnsi="Times New Roman" w:hint="eastAsia"/>
          <w:kern w:val="0"/>
          <w:sz w:val="28"/>
        </w:rPr>
        <w:t>經濟部國際貿易</w:t>
      </w:r>
      <w:r w:rsidR="00A0274D">
        <w:rPr>
          <w:rFonts w:ascii="Times New Roman" w:eastAsia="標楷體" w:hAnsi="Times New Roman" w:hint="eastAsia"/>
          <w:kern w:val="0"/>
          <w:sz w:val="28"/>
        </w:rPr>
        <w:t>署</w:t>
      </w:r>
    </w:p>
    <w:p w:rsidR="00A0274D" w:rsidRPr="001D75D8" w:rsidRDefault="00A0274D" w:rsidP="001D75D8">
      <w:pPr>
        <w:pStyle w:val="a3"/>
        <w:numPr>
          <w:ilvl w:val="0"/>
          <w:numId w:val="4"/>
        </w:numPr>
        <w:spacing w:afterLines="50" w:after="180" w:line="460" w:lineRule="exact"/>
        <w:ind w:leftChars="0" w:left="993" w:hanging="284"/>
        <w:rPr>
          <w:rFonts w:ascii="Times New Roman" w:eastAsia="標楷體" w:hAnsi="Times New Roman"/>
          <w:kern w:val="0"/>
          <w:sz w:val="28"/>
        </w:rPr>
      </w:pPr>
      <w:r>
        <w:rPr>
          <w:rFonts w:ascii="Times New Roman" w:eastAsia="標楷體" w:hAnsi="Times New Roman" w:hint="eastAsia"/>
          <w:kern w:val="0"/>
          <w:sz w:val="28"/>
        </w:rPr>
        <w:t>協辦單位</w:t>
      </w:r>
      <w:r w:rsidRPr="00A94166">
        <w:rPr>
          <w:rFonts w:ascii="Times New Roman" w:eastAsia="標楷體" w:hAnsi="Times New Roman" w:hint="eastAsia"/>
          <w:kern w:val="0"/>
          <w:sz w:val="28"/>
        </w:rPr>
        <w:t>：經濟部</w:t>
      </w:r>
      <w:r>
        <w:rPr>
          <w:rFonts w:ascii="Times New Roman" w:eastAsia="標楷體" w:hAnsi="Times New Roman" w:hint="eastAsia"/>
          <w:kern w:val="0"/>
          <w:sz w:val="28"/>
        </w:rPr>
        <w:t>產業發展署、</w:t>
      </w:r>
      <w:r w:rsidRPr="00A0274D">
        <w:rPr>
          <w:rFonts w:ascii="Times New Roman" w:eastAsia="標楷體" w:hAnsi="Times New Roman" w:hint="eastAsia"/>
          <w:kern w:val="0"/>
          <w:sz w:val="28"/>
        </w:rPr>
        <w:t>中華民國進出口商業同業公會全國聯合會</w:t>
      </w:r>
    </w:p>
    <w:p w:rsidR="002A50DB" w:rsidRPr="001D75D8" w:rsidRDefault="002A50DB" w:rsidP="001D75D8">
      <w:pPr>
        <w:pStyle w:val="a3"/>
        <w:numPr>
          <w:ilvl w:val="0"/>
          <w:numId w:val="4"/>
        </w:numPr>
        <w:spacing w:afterLines="50" w:after="180" w:line="460" w:lineRule="exact"/>
        <w:ind w:leftChars="0" w:left="993" w:hanging="284"/>
        <w:rPr>
          <w:rFonts w:ascii="Times New Roman" w:eastAsia="標楷體" w:hAnsi="Times New Roman"/>
          <w:kern w:val="0"/>
          <w:sz w:val="28"/>
        </w:rPr>
      </w:pPr>
      <w:r w:rsidRPr="00A94166">
        <w:rPr>
          <w:rFonts w:ascii="Times New Roman" w:eastAsia="標楷體" w:hAnsi="Times New Roman" w:hint="eastAsia"/>
          <w:kern w:val="0"/>
          <w:sz w:val="28"/>
        </w:rPr>
        <w:t>執行單位：</w:t>
      </w:r>
      <w:r w:rsidR="001D75D8" w:rsidRPr="001E62C4">
        <w:rPr>
          <w:rFonts w:ascii="Times New Roman" w:eastAsia="標楷體" w:hAnsi="Times New Roman" w:hint="eastAsia"/>
          <w:kern w:val="0"/>
          <w:sz w:val="28"/>
        </w:rPr>
        <w:t>中華民國對外貿易發展協會</w:t>
      </w:r>
      <w:r w:rsidR="001D75D8">
        <w:rPr>
          <w:rFonts w:ascii="Times New Roman" w:eastAsia="標楷體" w:hAnsi="Times New Roman" w:hint="eastAsia"/>
          <w:kern w:val="0"/>
          <w:sz w:val="28"/>
        </w:rPr>
        <w:t>、</w:t>
      </w:r>
      <w:r w:rsidRPr="001D75D8">
        <w:rPr>
          <w:rFonts w:ascii="Times New Roman" w:eastAsia="標楷體" w:hAnsi="Times New Roman" w:hint="eastAsia"/>
          <w:kern w:val="0"/>
          <w:sz w:val="28"/>
        </w:rPr>
        <w:t>工業技術研究院</w:t>
      </w:r>
      <w:bookmarkEnd w:id="1"/>
    </w:p>
    <w:p w:rsidR="00840384" w:rsidRDefault="002A50DB" w:rsidP="00840384">
      <w:pPr>
        <w:spacing w:afterLines="50" w:after="180" w:line="460" w:lineRule="exact"/>
        <w:rPr>
          <w:rFonts w:ascii="Times New Roman" w:eastAsia="標楷體" w:hAnsi="Times New Roman" w:cs="Times New Roman"/>
          <w:b/>
          <w:sz w:val="28"/>
          <w:szCs w:val="28"/>
        </w:rPr>
      </w:pPr>
      <w:r>
        <w:rPr>
          <w:rFonts w:ascii="Times New Roman" w:eastAsia="標楷體" w:hAnsi="Times New Roman" w:cs="Times New Roman" w:hint="eastAsia"/>
          <w:b/>
          <w:sz w:val="28"/>
          <w:szCs w:val="28"/>
        </w:rPr>
        <w:t>六</w:t>
      </w:r>
      <w:r w:rsidR="00840384" w:rsidRPr="005A7812">
        <w:rPr>
          <w:rFonts w:ascii="Times New Roman" w:eastAsia="標楷體" w:hAnsi="Times New Roman" w:cs="Times New Roman"/>
          <w:b/>
          <w:sz w:val="28"/>
          <w:szCs w:val="28"/>
        </w:rPr>
        <w:t>、流程</w:t>
      </w:r>
      <w:r w:rsidR="00212B7C">
        <w:rPr>
          <w:rFonts w:ascii="Times New Roman" w:eastAsia="標楷體" w:hAnsi="Times New Roman" w:cs="Times New Roman" w:hint="eastAsia"/>
          <w:b/>
          <w:sz w:val="28"/>
          <w:szCs w:val="28"/>
        </w:rPr>
        <w:t>規劃初稿</w:t>
      </w:r>
      <w:r w:rsidR="0047351B">
        <w:rPr>
          <w:rFonts w:ascii="Times New Roman" w:eastAsia="標楷體" w:hAnsi="Times New Roman" w:cs="Times New Roman" w:hint="eastAsia"/>
          <w:b/>
          <w:sz w:val="28"/>
          <w:szCs w:val="28"/>
        </w:rPr>
        <w:t xml:space="preserve"> </w:t>
      </w:r>
    </w:p>
    <w:tbl>
      <w:tblPr>
        <w:tblStyle w:val="ab"/>
        <w:tblW w:w="8934" w:type="dxa"/>
        <w:tblInd w:w="421" w:type="dxa"/>
        <w:tblLook w:val="04A0" w:firstRow="1" w:lastRow="0" w:firstColumn="1" w:lastColumn="0" w:noHBand="0" w:noVBand="1"/>
      </w:tblPr>
      <w:tblGrid>
        <w:gridCol w:w="1559"/>
        <w:gridCol w:w="4111"/>
        <w:gridCol w:w="2268"/>
        <w:gridCol w:w="990"/>
        <w:gridCol w:w="6"/>
      </w:tblGrid>
      <w:tr w:rsidR="002A50DB" w:rsidTr="0007531D">
        <w:trPr>
          <w:gridAfter w:val="1"/>
          <w:wAfter w:w="6" w:type="dxa"/>
          <w:trHeight w:val="454"/>
        </w:trPr>
        <w:tc>
          <w:tcPr>
            <w:tcW w:w="1559" w:type="dxa"/>
            <w:shd w:val="clear" w:color="auto" w:fill="F2F2F2" w:themeFill="background1" w:themeFillShade="F2"/>
            <w:vAlign w:val="center"/>
          </w:tcPr>
          <w:p w:rsidR="002A50DB" w:rsidRPr="00712587" w:rsidRDefault="002A50DB" w:rsidP="002A50DB">
            <w:pPr>
              <w:widowControl/>
              <w:jc w:val="center"/>
              <w:rPr>
                <w:rFonts w:ascii="Times New Roman" w:eastAsia="標楷體" w:hAnsi="Times New Roman" w:cs="Times New Roman"/>
                <w:b/>
                <w:color w:val="000000"/>
                <w:kern w:val="0"/>
                <w:szCs w:val="24"/>
              </w:rPr>
            </w:pPr>
            <w:bookmarkStart w:id="2" w:name="_Hlk137801337"/>
            <w:r w:rsidRPr="00712587">
              <w:rPr>
                <w:rFonts w:ascii="Times New Roman" w:eastAsia="標楷體" w:hAnsi="Times New Roman" w:cs="Times New Roman"/>
                <w:b/>
                <w:color w:val="000000"/>
                <w:kern w:val="0"/>
                <w:szCs w:val="24"/>
              </w:rPr>
              <w:t>時間</w:t>
            </w:r>
          </w:p>
        </w:tc>
        <w:tc>
          <w:tcPr>
            <w:tcW w:w="4111" w:type="dxa"/>
            <w:shd w:val="clear" w:color="auto" w:fill="F2F2F2" w:themeFill="background1" w:themeFillShade="F2"/>
            <w:vAlign w:val="center"/>
          </w:tcPr>
          <w:p w:rsidR="002A50DB" w:rsidRPr="00712587" w:rsidRDefault="002A50DB" w:rsidP="002A50DB">
            <w:pPr>
              <w:widowControl/>
              <w:jc w:val="center"/>
              <w:rPr>
                <w:rFonts w:ascii="Times New Roman" w:eastAsia="標楷體" w:hAnsi="Times New Roman" w:cs="Times New Roman"/>
                <w:b/>
                <w:color w:val="000000"/>
                <w:kern w:val="0"/>
                <w:szCs w:val="24"/>
              </w:rPr>
            </w:pPr>
            <w:r w:rsidRPr="00712587">
              <w:rPr>
                <w:rFonts w:ascii="Times New Roman" w:eastAsia="標楷體" w:hAnsi="Times New Roman" w:cs="Times New Roman"/>
                <w:b/>
                <w:color w:val="000000"/>
                <w:kern w:val="0"/>
                <w:szCs w:val="24"/>
              </w:rPr>
              <w:t>議程</w:t>
            </w:r>
          </w:p>
        </w:tc>
        <w:tc>
          <w:tcPr>
            <w:tcW w:w="3258" w:type="dxa"/>
            <w:gridSpan w:val="2"/>
            <w:shd w:val="clear" w:color="auto" w:fill="F2F2F2" w:themeFill="background1" w:themeFillShade="F2"/>
            <w:vAlign w:val="center"/>
          </w:tcPr>
          <w:p w:rsidR="002A50DB" w:rsidRPr="00712587" w:rsidRDefault="009D5E9B" w:rsidP="002A50DB">
            <w:pPr>
              <w:widowControl/>
              <w:jc w:val="center"/>
              <w:rPr>
                <w:rFonts w:ascii="Times New Roman" w:eastAsia="標楷體" w:hAnsi="Times New Roman" w:cs="Times New Roman"/>
                <w:b/>
                <w:color w:val="000000"/>
                <w:kern w:val="0"/>
                <w:szCs w:val="24"/>
              </w:rPr>
            </w:pPr>
            <w:r>
              <w:rPr>
                <w:rFonts w:ascii="Times New Roman" w:eastAsia="標楷體" w:hAnsi="Times New Roman" w:cs="Times New Roman" w:hint="eastAsia"/>
                <w:b/>
                <w:color w:val="000000"/>
                <w:kern w:val="0"/>
                <w:szCs w:val="24"/>
              </w:rPr>
              <w:t>主講人</w:t>
            </w:r>
          </w:p>
        </w:tc>
      </w:tr>
      <w:tr w:rsidR="009D5E9B" w:rsidTr="0007531D">
        <w:trPr>
          <w:trHeight w:val="454"/>
        </w:trPr>
        <w:tc>
          <w:tcPr>
            <w:tcW w:w="1559" w:type="dxa"/>
            <w:shd w:val="clear" w:color="auto" w:fill="auto"/>
            <w:vAlign w:val="center"/>
          </w:tcPr>
          <w:p w:rsidR="009D5E9B" w:rsidRPr="00712587" w:rsidRDefault="00A104E9" w:rsidP="002A50DB">
            <w:pPr>
              <w:widowControl/>
              <w:jc w:val="center"/>
              <w:rPr>
                <w:rFonts w:ascii="Times New Roman" w:eastAsia="標楷體" w:hAnsi="Times New Roman" w:cs="Times New Roman"/>
                <w:b/>
                <w:color w:val="000000"/>
                <w:kern w:val="0"/>
                <w:szCs w:val="24"/>
              </w:rPr>
            </w:pPr>
            <w:r>
              <w:rPr>
                <w:rFonts w:ascii="Times New Roman" w:eastAsia="標楷體" w:hAnsi="Times New Roman" w:cs="Times New Roman" w:hint="eastAsia"/>
                <w:color w:val="000000"/>
                <w:kern w:val="0"/>
                <w:szCs w:val="24"/>
              </w:rPr>
              <w:t>13</w:t>
            </w:r>
            <w:r w:rsidR="009D5E9B">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3</w:t>
            </w:r>
            <w:r w:rsidR="009D5E9B">
              <w:rPr>
                <w:rFonts w:ascii="Times New Roman" w:eastAsia="標楷體" w:hAnsi="Times New Roman" w:cs="Times New Roman"/>
                <w:color w:val="000000"/>
                <w:kern w:val="0"/>
                <w:szCs w:val="24"/>
              </w:rPr>
              <w:t xml:space="preserve">0 – </w:t>
            </w:r>
            <w:r>
              <w:rPr>
                <w:rFonts w:ascii="Times New Roman" w:eastAsia="標楷體" w:hAnsi="Times New Roman" w:cs="Times New Roman" w:hint="eastAsia"/>
                <w:color w:val="000000"/>
                <w:kern w:val="0"/>
                <w:szCs w:val="24"/>
              </w:rPr>
              <w:t>14</w:t>
            </w:r>
            <w:r w:rsidR="009D5E9B">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0</w:t>
            </w:r>
            <w:r w:rsidR="009D5E9B" w:rsidRPr="00712587">
              <w:rPr>
                <w:rFonts w:ascii="Times New Roman" w:eastAsia="標楷體" w:hAnsi="Times New Roman" w:cs="Times New Roman"/>
                <w:color w:val="000000"/>
                <w:kern w:val="0"/>
                <w:szCs w:val="24"/>
              </w:rPr>
              <w:t>0</w:t>
            </w:r>
          </w:p>
        </w:tc>
        <w:tc>
          <w:tcPr>
            <w:tcW w:w="7375" w:type="dxa"/>
            <w:gridSpan w:val="4"/>
            <w:shd w:val="clear" w:color="auto" w:fill="auto"/>
            <w:vAlign w:val="center"/>
          </w:tcPr>
          <w:p w:rsidR="009D5E9B" w:rsidRPr="009D5E9B" w:rsidRDefault="009D5E9B" w:rsidP="002A50DB">
            <w:pPr>
              <w:widowControl/>
              <w:jc w:val="center"/>
              <w:rPr>
                <w:rFonts w:ascii="Times New Roman" w:eastAsia="標楷體" w:hAnsi="Times New Roman" w:cs="Times New Roman"/>
                <w:b/>
                <w:color w:val="000000"/>
                <w:kern w:val="0"/>
                <w:szCs w:val="24"/>
              </w:rPr>
            </w:pPr>
            <w:r w:rsidRPr="009D5E9B">
              <w:rPr>
                <w:rFonts w:ascii="Times New Roman" w:eastAsia="標楷體" w:hAnsi="Times New Roman" w:cs="Times New Roman" w:hint="eastAsia"/>
                <w:b/>
                <w:color w:val="000000"/>
                <w:kern w:val="0"/>
                <w:szCs w:val="24"/>
              </w:rPr>
              <w:t>報到</w:t>
            </w:r>
          </w:p>
        </w:tc>
      </w:tr>
      <w:tr w:rsidR="00B219B5" w:rsidTr="00787A2F">
        <w:trPr>
          <w:gridAfter w:val="1"/>
          <w:wAfter w:w="6" w:type="dxa"/>
          <w:trHeight w:val="454"/>
        </w:trPr>
        <w:tc>
          <w:tcPr>
            <w:tcW w:w="1559" w:type="dxa"/>
            <w:shd w:val="clear" w:color="auto" w:fill="auto"/>
            <w:vAlign w:val="center"/>
          </w:tcPr>
          <w:p w:rsidR="00B219B5" w:rsidRDefault="00A104E9" w:rsidP="002A50DB">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14</w:t>
            </w:r>
            <w:r w:rsidR="00B219B5">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0</w:t>
            </w:r>
            <w:r w:rsidR="00B219B5">
              <w:rPr>
                <w:rFonts w:ascii="Times New Roman" w:eastAsia="標楷體" w:hAnsi="Times New Roman" w:cs="Times New Roman"/>
                <w:color w:val="000000"/>
                <w:kern w:val="0"/>
                <w:szCs w:val="24"/>
              </w:rPr>
              <w:t xml:space="preserve">0 – </w:t>
            </w:r>
            <w:r>
              <w:rPr>
                <w:rFonts w:ascii="Times New Roman" w:eastAsia="標楷體" w:hAnsi="Times New Roman" w:cs="Times New Roman" w:hint="eastAsia"/>
                <w:color w:val="000000"/>
                <w:kern w:val="0"/>
                <w:szCs w:val="24"/>
              </w:rPr>
              <w:t>14</w:t>
            </w:r>
            <w:r w:rsidR="00B219B5">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1</w:t>
            </w:r>
            <w:r w:rsidR="00B219B5">
              <w:rPr>
                <w:rFonts w:ascii="Times New Roman" w:eastAsia="標楷體" w:hAnsi="Times New Roman" w:cs="Times New Roman"/>
                <w:color w:val="000000"/>
                <w:kern w:val="0"/>
                <w:szCs w:val="24"/>
              </w:rPr>
              <w:t>0</w:t>
            </w:r>
          </w:p>
        </w:tc>
        <w:tc>
          <w:tcPr>
            <w:tcW w:w="4111" w:type="dxa"/>
            <w:tcBorders>
              <w:right w:val="single" w:sz="4" w:space="0" w:color="auto"/>
            </w:tcBorders>
            <w:shd w:val="clear" w:color="auto" w:fill="auto"/>
            <w:vAlign w:val="center"/>
          </w:tcPr>
          <w:p w:rsidR="00B219B5" w:rsidRDefault="00B219B5" w:rsidP="002A50DB">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貴賓致詞</w:t>
            </w:r>
          </w:p>
          <w:p w:rsidR="00C2031E" w:rsidRPr="00523C6F" w:rsidRDefault="00C2031E" w:rsidP="002A50DB">
            <w:pPr>
              <w:widowControl/>
              <w:jc w:val="center"/>
              <w:rPr>
                <w:rFonts w:ascii="Times New Roman" w:eastAsia="標楷體" w:hAnsi="Times New Roman" w:cs="Times New Roman"/>
                <w:color w:val="000000"/>
                <w:kern w:val="0"/>
                <w:szCs w:val="24"/>
              </w:rPr>
            </w:pPr>
            <w:r w:rsidRPr="00EF06ED">
              <w:rPr>
                <w:rFonts w:ascii="Times New Roman" w:eastAsia="標楷體" w:hAnsi="Times New Roman" w:cs="Times New Roman" w:hint="eastAsia"/>
                <w:kern w:val="0"/>
                <w:sz w:val="21"/>
                <w:szCs w:val="24"/>
              </w:rPr>
              <w:t>(</w:t>
            </w:r>
            <w:r w:rsidR="00A104E9">
              <w:rPr>
                <w:rFonts w:ascii="Times New Roman" w:eastAsia="標楷體" w:hAnsi="Times New Roman" w:cs="Times New Roman" w:hint="eastAsia"/>
                <w:kern w:val="0"/>
                <w:sz w:val="21"/>
                <w:szCs w:val="24"/>
              </w:rPr>
              <w:t>1</w:t>
            </w:r>
            <w:r w:rsidRPr="00EF06ED">
              <w:rPr>
                <w:rFonts w:ascii="Times New Roman" w:eastAsia="標楷體" w:hAnsi="Times New Roman" w:cs="Times New Roman"/>
                <w:kern w:val="0"/>
                <w:sz w:val="21"/>
                <w:szCs w:val="24"/>
              </w:rPr>
              <w:t>0</w:t>
            </w:r>
            <w:r w:rsidRPr="00EF06ED">
              <w:rPr>
                <w:rFonts w:ascii="Times New Roman" w:eastAsia="標楷體" w:hAnsi="Times New Roman" w:cs="Times New Roman"/>
                <w:kern w:val="0"/>
                <w:sz w:val="21"/>
                <w:szCs w:val="24"/>
              </w:rPr>
              <w:t>分鐘</w:t>
            </w:r>
            <w:r w:rsidRPr="00EF06ED">
              <w:rPr>
                <w:rFonts w:ascii="Times New Roman" w:eastAsia="標楷體" w:hAnsi="Times New Roman" w:cs="Times New Roman" w:hint="eastAsia"/>
                <w:kern w:val="0"/>
                <w:sz w:val="21"/>
                <w:szCs w:val="24"/>
              </w:rPr>
              <w:t>)</w:t>
            </w:r>
          </w:p>
        </w:tc>
        <w:tc>
          <w:tcPr>
            <w:tcW w:w="2268" w:type="dxa"/>
            <w:tcBorders>
              <w:top w:val="nil"/>
              <w:left w:val="single" w:sz="4" w:space="0" w:color="auto"/>
              <w:bottom w:val="nil"/>
              <w:right w:val="nil"/>
            </w:tcBorders>
            <w:shd w:val="clear" w:color="auto" w:fill="auto"/>
            <w:vAlign w:val="center"/>
          </w:tcPr>
          <w:p w:rsidR="00B219B5" w:rsidRDefault="00787A2F" w:rsidP="00787A2F">
            <w:pPr>
              <w:widowControl/>
              <w:jc w:val="right"/>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themeColor="text1"/>
                <w:szCs w:val="24"/>
              </w:rPr>
              <w:t>經濟部</w:t>
            </w:r>
            <w:r w:rsidR="00B219B5">
              <w:rPr>
                <w:rFonts w:ascii="Times New Roman" w:eastAsia="標楷體" w:hAnsi="Times New Roman" w:cs="Times New Roman" w:hint="eastAsia"/>
                <w:color w:val="000000" w:themeColor="text1"/>
                <w:szCs w:val="24"/>
              </w:rPr>
              <w:t>國際貿易</w:t>
            </w:r>
            <w:r w:rsidR="00A44F8B">
              <w:rPr>
                <w:rFonts w:ascii="Times New Roman" w:eastAsia="標楷體" w:hAnsi="Times New Roman" w:cs="Times New Roman" w:hint="eastAsia"/>
                <w:color w:val="000000" w:themeColor="text1"/>
                <w:szCs w:val="24"/>
              </w:rPr>
              <w:t>署</w:t>
            </w:r>
          </w:p>
          <w:p w:rsidR="00A44F8B" w:rsidRDefault="00A44F8B" w:rsidP="00787A2F">
            <w:pPr>
              <w:widowControl/>
              <w:jc w:val="right"/>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經濟部產業發展署</w:t>
            </w:r>
          </w:p>
        </w:tc>
        <w:tc>
          <w:tcPr>
            <w:tcW w:w="990" w:type="dxa"/>
            <w:tcBorders>
              <w:left w:val="nil"/>
            </w:tcBorders>
            <w:shd w:val="clear" w:color="auto" w:fill="auto"/>
            <w:vAlign w:val="center"/>
          </w:tcPr>
          <w:p w:rsidR="00787A2F" w:rsidRDefault="00B219B5" w:rsidP="00787A2F">
            <w:pPr>
              <w:widowControl/>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kern w:val="0"/>
                <w:szCs w:val="24"/>
              </w:rPr>
              <w:t>長官</w:t>
            </w:r>
          </w:p>
          <w:p w:rsidR="00A44F8B" w:rsidRPr="00EF2F22" w:rsidRDefault="00A44F8B" w:rsidP="00787A2F">
            <w:pPr>
              <w:widowControl/>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長官</w:t>
            </w:r>
          </w:p>
        </w:tc>
      </w:tr>
      <w:tr w:rsidR="00362B22" w:rsidTr="0007531D">
        <w:trPr>
          <w:gridAfter w:val="1"/>
          <w:wAfter w:w="6" w:type="dxa"/>
        </w:trPr>
        <w:tc>
          <w:tcPr>
            <w:tcW w:w="1559" w:type="dxa"/>
            <w:shd w:val="clear" w:color="auto" w:fill="auto"/>
            <w:vAlign w:val="center"/>
          </w:tcPr>
          <w:p w:rsidR="00362B22" w:rsidRDefault="00A104E9" w:rsidP="00C54138">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14</w:t>
            </w:r>
            <w:r w:rsidR="00362B22">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1</w:t>
            </w:r>
            <w:r w:rsidR="00362B22">
              <w:rPr>
                <w:rFonts w:ascii="Times New Roman" w:eastAsia="標楷體" w:hAnsi="Times New Roman" w:cs="Times New Roman"/>
                <w:color w:val="000000"/>
                <w:kern w:val="0"/>
                <w:szCs w:val="24"/>
              </w:rPr>
              <w:t xml:space="preserve">0 – </w:t>
            </w:r>
            <w:r w:rsidR="00362B22">
              <w:rPr>
                <w:rFonts w:ascii="Times New Roman" w:eastAsia="標楷體" w:hAnsi="Times New Roman" w:cs="Times New Roman" w:hint="eastAsia"/>
                <w:color w:val="000000"/>
                <w:kern w:val="0"/>
                <w:szCs w:val="24"/>
              </w:rPr>
              <w:t>1</w:t>
            </w:r>
            <w:r>
              <w:rPr>
                <w:rFonts w:ascii="Times New Roman" w:eastAsia="標楷體" w:hAnsi="Times New Roman" w:cs="Times New Roman" w:hint="eastAsia"/>
                <w:color w:val="000000"/>
                <w:kern w:val="0"/>
                <w:szCs w:val="24"/>
              </w:rPr>
              <w:t>4</w:t>
            </w:r>
            <w:r w:rsidR="00362B22">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5</w:t>
            </w:r>
            <w:r w:rsidR="00C2031E">
              <w:rPr>
                <w:rFonts w:ascii="Times New Roman" w:eastAsia="標楷體" w:hAnsi="Times New Roman" w:cs="Times New Roman" w:hint="eastAsia"/>
                <w:color w:val="000000"/>
                <w:kern w:val="0"/>
                <w:szCs w:val="24"/>
              </w:rPr>
              <w:t>0</w:t>
            </w:r>
          </w:p>
        </w:tc>
        <w:tc>
          <w:tcPr>
            <w:tcW w:w="4111" w:type="dxa"/>
            <w:shd w:val="clear" w:color="auto" w:fill="auto"/>
            <w:vAlign w:val="center"/>
          </w:tcPr>
          <w:p w:rsidR="00A104E9" w:rsidRDefault="00A104E9" w:rsidP="00A104E9">
            <w:pPr>
              <w:widowControl/>
              <w:jc w:val="center"/>
              <w:rPr>
                <w:rFonts w:ascii="Times New Roman" w:eastAsia="標楷體" w:hAnsi="Times New Roman" w:cs="Times New Roman"/>
              </w:rPr>
            </w:pPr>
            <w:r w:rsidRPr="00EF06ED">
              <w:rPr>
                <w:rFonts w:ascii="Times New Roman" w:eastAsia="標楷體" w:hAnsi="Times New Roman" w:cs="Times New Roman" w:hint="eastAsia"/>
              </w:rPr>
              <w:t>歐盟</w:t>
            </w:r>
            <w:r w:rsidRPr="00EF06ED">
              <w:rPr>
                <w:rFonts w:ascii="Times New Roman" w:eastAsia="標楷體" w:hAnsi="Times New Roman" w:cs="Times New Roman" w:hint="eastAsia"/>
              </w:rPr>
              <w:t>C</w:t>
            </w:r>
            <w:r w:rsidRPr="00EF06ED">
              <w:rPr>
                <w:rFonts w:ascii="Times New Roman" w:eastAsia="標楷體" w:hAnsi="Times New Roman" w:cs="Times New Roman"/>
              </w:rPr>
              <w:t>BAM</w:t>
            </w:r>
            <w:r w:rsidRPr="00EF06ED">
              <w:rPr>
                <w:rFonts w:ascii="Times New Roman" w:eastAsia="標楷體" w:hAnsi="Times New Roman" w:cs="Times New Roman" w:hint="eastAsia"/>
              </w:rPr>
              <w:t>申報</w:t>
            </w:r>
            <w:r>
              <w:rPr>
                <w:rFonts w:ascii="Times New Roman" w:eastAsia="標楷體" w:hAnsi="Times New Roman" w:cs="Times New Roman" w:hint="eastAsia"/>
              </w:rPr>
              <w:t>與</w:t>
            </w:r>
          </w:p>
          <w:p w:rsidR="00A104E9" w:rsidRPr="00EF06ED" w:rsidRDefault="00A104E9" w:rsidP="00A104E9">
            <w:pPr>
              <w:widowControl/>
              <w:jc w:val="center"/>
              <w:rPr>
                <w:rFonts w:ascii="Times New Roman" w:eastAsia="標楷體" w:hAnsi="Times New Roman" w:cs="Times New Roman"/>
              </w:rPr>
            </w:pPr>
            <w:r w:rsidRPr="00CB4333">
              <w:rPr>
                <w:rFonts w:ascii="Times New Roman" w:eastAsia="標楷體" w:hAnsi="Times New Roman" w:cs="Times New Roman" w:hint="eastAsia"/>
                <w:color w:val="000000" w:themeColor="text1"/>
              </w:rPr>
              <w:t>碳</w:t>
            </w:r>
            <w:proofErr w:type="gramStart"/>
            <w:r w:rsidRPr="00CB4333">
              <w:rPr>
                <w:rFonts w:ascii="Times New Roman" w:eastAsia="標楷體" w:hAnsi="Times New Roman" w:cs="Times New Roman" w:hint="eastAsia"/>
                <w:color w:val="000000" w:themeColor="text1"/>
              </w:rPr>
              <w:t>邊境稅</w:t>
            </w:r>
            <w:proofErr w:type="gramEnd"/>
            <w:r w:rsidRPr="00CB4333">
              <w:rPr>
                <w:rFonts w:ascii="Times New Roman" w:eastAsia="標楷體" w:hAnsi="Times New Roman" w:cs="Times New Roman" w:hint="eastAsia"/>
                <w:color w:val="000000" w:themeColor="text1"/>
              </w:rPr>
              <w:t>作業程序</w:t>
            </w:r>
          </w:p>
          <w:p w:rsidR="00362B22" w:rsidRPr="00EF06ED" w:rsidRDefault="00362B22" w:rsidP="00C54138">
            <w:pPr>
              <w:widowControl/>
              <w:jc w:val="center"/>
              <w:rPr>
                <w:rFonts w:ascii="Times New Roman" w:eastAsia="標楷體" w:hAnsi="Times New Roman" w:cs="Times New Roman"/>
                <w:b/>
                <w:kern w:val="0"/>
                <w:szCs w:val="24"/>
              </w:rPr>
            </w:pPr>
            <w:r w:rsidRPr="00EF06ED">
              <w:rPr>
                <w:rFonts w:ascii="Times New Roman" w:eastAsia="標楷體" w:hAnsi="Times New Roman" w:cs="Times New Roman" w:hint="eastAsia"/>
                <w:kern w:val="0"/>
                <w:sz w:val="21"/>
                <w:szCs w:val="24"/>
              </w:rPr>
              <w:t xml:space="preserve"> (</w:t>
            </w:r>
            <w:r w:rsidR="00A104E9">
              <w:rPr>
                <w:rFonts w:ascii="Times New Roman" w:eastAsia="標楷體" w:hAnsi="Times New Roman" w:cs="Times New Roman" w:hint="eastAsia"/>
                <w:kern w:val="0"/>
                <w:sz w:val="21"/>
                <w:szCs w:val="24"/>
              </w:rPr>
              <w:t>4</w:t>
            </w:r>
            <w:r w:rsidRPr="00EF06ED">
              <w:rPr>
                <w:rFonts w:ascii="Times New Roman" w:eastAsia="標楷體" w:hAnsi="Times New Roman" w:cs="Times New Roman"/>
                <w:kern w:val="0"/>
                <w:sz w:val="21"/>
                <w:szCs w:val="24"/>
              </w:rPr>
              <w:t>0</w:t>
            </w:r>
            <w:r w:rsidRPr="00EF06ED">
              <w:rPr>
                <w:rFonts w:ascii="Times New Roman" w:eastAsia="標楷體" w:hAnsi="Times New Roman" w:cs="Times New Roman"/>
                <w:kern w:val="0"/>
                <w:sz w:val="21"/>
                <w:szCs w:val="24"/>
              </w:rPr>
              <w:t>分鐘</w:t>
            </w:r>
            <w:r w:rsidRPr="00EF06ED">
              <w:rPr>
                <w:rFonts w:ascii="Times New Roman" w:eastAsia="標楷體" w:hAnsi="Times New Roman" w:cs="Times New Roman" w:hint="eastAsia"/>
                <w:kern w:val="0"/>
                <w:sz w:val="21"/>
                <w:szCs w:val="24"/>
              </w:rPr>
              <w:t>)</w:t>
            </w:r>
          </w:p>
        </w:tc>
        <w:tc>
          <w:tcPr>
            <w:tcW w:w="3258" w:type="dxa"/>
            <w:gridSpan w:val="2"/>
            <w:shd w:val="clear" w:color="auto" w:fill="auto"/>
            <w:vAlign w:val="center"/>
          </w:tcPr>
          <w:p w:rsidR="00A104E9" w:rsidRDefault="00A104E9" w:rsidP="00A104E9">
            <w:pPr>
              <w:widowControl/>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連振安</w:t>
            </w:r>
            <w:r>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資深工程師</w:t>
            </w:r>
          </w:p>
          <w:p w:rsidR="00362B22" w:rsidRPr="00C54138" w:rsidRDefault="00A104E9" w:rsidP="00A104E9">
            <w:pPr>
              <w:widowControl/>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rPr>
              <w:t>工研院</w:t>
            </w:r>
            <w:r>
              <w:rPr>
                <w:rFonts w:ascii="Times New Roman" w:eastAsia="標楷體" w:hAnsi="Times New Roman" w:cs="Times New Roman" w:hint="eastAsia"/>
                <w:color w:val="000000" w:themeColor="text1"/>
              </w:rPr>
              <w:t xml:space="preserve"> </w:t>
            </w:r>
            <w:r w:rsidRPr="00A33557">
              <w:rPr>
                <w:rFonts w:ascii="Times New Roman" w:eastAsia="標楷體" w:hAnsi="Times New Roman" w:cs="Times New Roman" w:hint="eastAsia"/>
                <w:color w:val="000000" w:themeColor="text1"/>
              </w:rPr>
              <w:t>環境</w:t>
            </w:r>
            <w:proofErr w:type="gramStart"/>
            <w:r w:rsidRPr="00A33557">
              <w:rPr>
                <w:rFonts w:ascii="Times New Roman" w:eastAsia="標楷體" w:hAnsi="Times New Roman" w:cs="Times New Roman" w:hint="eastAsia"/>
                <w:color w:val="000000" w:themeColor="text1"/>
              </w:rPr>
              <w:t>與淨零研究室</w:t>
            </w:r>
            <w:proofErr w:type="gramEnd"/>
          </w:p>
        </w:tc>
      </w:tr>
      <w:tr w:rsidR="000A0B1B" w:rsidTr="0007531D">
        <w:trPr>
          <w:gridAfter w:val="1"/>
          <w:wAfter w:w="6" w:type="dxa"/>
        </w:trPr>
        <w:tc>
          <w:tcPr>
            <w:tcW w:w="1559" w:type="dxa"/>
            <w:shd w:val="clear" w:color="auto" w:fill="auto"/>
            <w:vAlign w:val="center"/>
          </w:tcPr>
          <w:p w:rsidR="000A0B1B" w:rsidRDefault="000A0B1B" w:rsidP="000A0B1B">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r w:rsidR="00A104E9">
              <w:rPr>
                <w:rFonts w:ascii="Times New Roman" w:eastAsia="標楷體" w:hAnsi="Times New Roman" w:cs="Times New Roman" w:hint="eastAsia"/>
                <w:color w:val="000000"/>
                <w:kern w:val="0"/>
                <w:szCs w:val="24"/>
              </w:rPr>
              <w:t>4</w:t>
            </w:r>
            <w:r>
              <w:rPr>
                <w:rFonts w:ascii="Times New Roman" w:eastAsia="標楷體" w:hAnsi="Times New Roman" w:cs="Times New Roman"/>
                <w:color w:val="000000"/>
                <w:kern w:val="0"/>
                <w:szCs w:val="24"/>
              </w:rPr>
              <w:t>:</w:t>
            </w:r>
            <w:r w:rsidR="00A104E9">
              <w:rPr>
                <w:rFonts w:ascii="Times New Roman" w:eastAsia="標楷體" w:hAnsi="Times New Roman" w:cs="Times New Roman" w:hint="eastAsia"/>
                <w:color w:val="000000"/>
                <w:kern w:val="0"/>
                <w:szCs w:val="24"/>
              </w:rPr>
              <w:t>5</w:t>
            </w:r>
            <w:r>
              <w:rPr>
                <w:rFonts w:ascii="Times New Roman" w:eastAsia="標楷體" w:hAnsi="Times New Roman" w:cs="Times New Roman"/>
                <w:color w:val="000000"/>
                <w:kern w:val="0"/>
                <w:szCs w:val="24"/>
              </w:rPr>
              <w:t>0 – 1</w:t>
            </w:r>
            <w:r w:rsidR="00A104E9">
              <w:rPr>
                <w:rFonts w:ascii="Times New Roman" w:eastAsia="標楷體" w:hAnsi="Times New Roman" w:cs="Times New Roman" w:hint="eastAsia"/>
                <w:color w:val="000000"/>
                <w:kern w:val="0"/>
                <w:szCs w:val="24"/>
              </w:rPr>
              <w:t>5</w:t>
            </w:r>
            <w:r>
              <w:rPr>
                <w:rFonts w:ascii="Times New Roman" w:eastAsia="標楷體" w:hAnsi="Times New Roman" w:cs="Times New Roman"/>
                <w:color w:val="000000"/>
                <w:kern w:val="0"/>
                <w:szCs w:val="24"/>
              </w:rPr>
              <w:t>:</w:t>
            </w:r>
            <w:r w:rsidR="00CB4333">
              <w:rPr>
                <w:rFonts w:ascii="Times New Roman" w:eastAsia="標楷體" w:hAnsi="Times New Roman" w:cs="Times New Roman" w:hint="eastAsia"/>
                <w:color w:val="000000"/>
                <w:kern w:val="0"/>
                <w:szCs w:val="24"/>
              </w:rPr>
              <w:t>2</w:t>
            </w:r>
            <w:r>
              <w:rPr>
                <w:rFonts w:ascii="Times New Roman" w:eastAsia="標楷體" w:hAnsi="Times New Roman" w:cs="Times New Roman"/>
                <w:color w:val="000000"/>
                <w:kern w:val="0"/>
                <w:szCs w:val="24"/>
              </w:rPr>
              <w:t>0</w:t>
            </w:r>
          </w:p>
        </w:tc>
        <w:tc>
          <w:tcPr>
            <w:tcW w:w="4111" w:type="dxa"/>
            <w:shd w:val="clear" w:color="auto" w:fill="auto"/>
            <w:vAlign w:val="center"/>
          </w:tcPr>
          <w:p w:rsidR="00B26495" w:rsidRDefault="00CB4333" w:rsidP="00333481">
            <w:pPr>
              <w:widowControl/>
              <w:jc w:val="center"/>
              <w:rPr>
                <w:rFonts w:ascii="Times New Roman" w:eastAsia="標楷體" w:hAnsi="Times New Roman" w:cs="Times New Roman"/>
                <w:color w:val="000000" w:themeColor="text1"/>
              </w:rPr>
            </w:pPr>
            <w:r w:rsidRPr="00CB4333">
              <w:rPr>
                <w:rFonts w:ascii="Times New Roman" w:eastAsia="標楷體" w:hAnsi="Times New Roman" w:cs="Times New Roman" w:hint="eastAsia"/>
                <w:color w:val="000000" w:themeColor="text1"/>
              </w:rPr>
              <w:t>CBAM</w:t>
            </w:r>
            <w:r w:rsidRPr="00CB4333">
              <w:rPr>
                <w:rFonts w:ascii="Times New Roman" w:eastAsia="標楷體" w:hAnsi="Times New Roman" w:cs="Times New Roman" w:hint="eastAsia"/>
                <w:color w:val="000000" w:themeColor="text1"/>
              </w:rPr>
              <w:t>鋼鐵製品</w:t>
            </w:r>
          </w:p>
          <w:p w:rsidR="00A77E86" w:rsidRDefault="00CB4333" w:rsidP="00333481">
            <w:pPr>
              <w:widowControl/>
              <w:jc w:val="center"/>
              <w:rPr>
                <w:rFonts w:ascii="Times New Roman" w:eastAsia="標楷體" w:hAnsi="Times New Roman" w:cs="Times New Roman"/>
              </w:rPr>
            </w:pPr>
            <w:r w:rsidRPr="00CB4333">
              <w:rPr>
                <w:rFonts w:ascii="Times New Roman" w:eastAsia="標楷體" w:hAnsi="Times New Roman" w:cs="Times New Roman" w:hint="eastAsia"/>
                <w:color w:val="000000" w:themeColor="text1"/>
              </w:rPr>
              <w:t>實際申報示範案例介紹</w:t>
            </w:r>
          </w:p>
          <w:p w:rsidR="000A0B1B" w:rsidRPr="00EF06ED" w:rsidRDefault="00A104E9" w:rsidP="00333481">
            <w:pPr>
              <w:widowControl/>
              <w:jc w:val="center"/>
              <w:rPr>
                <w:rFonts w:ascii="Times New Roman" w:eastAsia="標楷體" w:hAnsi="Times New Roman" w:cs="Times New Roman"/>
              </w:rPr>
            </w:pPr>
            <w:r w:rsidRPr="00EF06ED">
              <w:rPr>
                <w:rFonts w:ascii="Times New Roman" w:eastAsia="標楷體" w:hAnsi="Times New Roman" w:cs="Times New Roman" w:hint="eastAsia"/>
                <w:kern w:val="0"/>
                <w:sz w:val="21"/>
                <w:szCs w:val="24"/>
              </w:rPr>
              <w:t>(</w:t>
            </w:r>
            <w:r w:rsidR="00CB4333">
              <w:rPr>
                <w:rFonts w:ascii="Times New Roman" w:eastAsia="標楷體" w:hAnsi="Times New Roman" w:cs="Times New Roman" w:hint="eastAsia"/>
                <w:kern w:val="0"/>
                <w:sz w:val="21"/>
                <w:szCs w:val="24"/>
              </w:rPr>
              <w:t>3</w:t>
            </w:r>
            <w:r w:rsidRPr="00EF06ED">
              <w:rPr>
                <w:rFonts w:ascii="Times New Roman" w:eastAsia="標楷體" w:hAnsi="Times New Roman" w:cs="Times New Roman"/>
                <w:kern w:val="0"/>
                <w:sz w:val="21"/>
                <w:szCs w:val="24"/>
              </w:rPr>
              <w:t>0</w:t>
            </w:r>
            <w:r w:rsidRPr="00EF06ED">
              <w:rPr>
                <w:rFonts w:ascii="Times New Roman" w:eastAsia="標楷體" w:hAnsi="Times New Roman" w:cs="Times New Roman"/>
                <w:kern w:val="0"/>
                <w:sz w:val="21"/>
                <w:szCs w:val="24"/>
              </w:rPr>
              <w:t>分鐘</w:t>
            </w:r>
            <w:r w:rsidRPr="00EF06ED">
              <w:rPr>
                <w:rFonts w:ascii="Times New Roman" w:eastAsia="標楷體" w:hAnsi="Times New Roman" w:cs="Times New Roman" w:hint="eastAsia"/>
                <w:kern w:val="0"/>
                <w:sz w:val="21"/>
                <w:szCs w:val="24"/>
              </w:rPr>
              <w:t>)</w:t>
            </w:r>
          </w:p>
        </w:tc>
        <w:tc>
          <w:tcPr>
            <w:tcW w:w="3258" w:type="dxa"/>
            <w:gridSpan w:val="2"/>
            <w:shd w:val="clear" w:color="auto" w:fill="auto"/>
            <w:vAlign w:val="center"/>
          </w:tcPr>
          <w:p w:rsidR="00CB4333" w:rsidRDefault="00CB4333" w:rsidP="00A77E86">
            <w:pPr>
              <w:widowControl/>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莊雅婷</w:t>
            </w:r>
            <w:r>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工程師</w:t>
            </w:r>
          </w:p>
          <w:p w:rsidR="00CB4333" w:rsidRPr="00CB4333" w:rsidRDefault="00CB4333" w:rsidP="00CB4333">
            <w:pPr>
              <w:widowControl/>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rPr>
              <w:t>工研院</w:t>
            </w:r>
            <w:r>
              <w:rPr>
                <w:rFonts w:ascii="Times New Roman" w:eastAsia="標楷體" w:hAnsi="Times New Roman" w:cs="Times New Roman" w:hint="eastAsia"/>
                <w:color w:val="000000" w:themeColor="text1"/>
              </w:rPr>
              <w:t xml:space="preserve"> </w:t>
            </w:r>
            <w:r w:rsidRPr="00A33557">
              <w:rPr>
                <w:rFonts w:ascii="Times New Roman" w:eastAsia="標楷體" w:hAnsi="Times New Roman" w:cs="Times New Roman" w:hint="eastAsia"/>
                <w:color w:val="000000" w:themeColor="text1"/>
              </w:rPr>
              <w:t>環境</w:t>
            </w:r>
            <w:r>
              <w:rPr>
                <w:rFonts w:ascii="Times New Roman" w:eastAsia="標楷體" w:hAnsi="Times New Roman" w:cs="Times New Roman" w:hint="eastAsia"/>
                <w:color w:val="000000" w:themeColor="text1"/>
              </w:rPr>
              <w:t>管理</w:t>
            </w:r>
            <w:r w:rsidRPr="00A33557">
              <w:rPr>
                <w:rFonts w:ascii="Times New Roman" w:eastAsia="標楷體" w:hAnsi="Times New Roman" w:cs="Times New Roman" w:hint="eastAsia"/>
                <w:color w:val="000000" w:themeColor="text1"/>
              </w:rPr>
              <w:t>研究室</w:t>
            </w:r>
          </w:p>
        </w:tc>
      </w:tr>
      <w:tr w:rsidR="000A0B1B" w:rsidTr="0007531D">
        <w:trPr>
          <w:gridAfter w:val="1"/>
          <w:wAfter w:w="6" w:type="dxa"/>
          <w:trHeight w:val="454"/>
        </w:trPr>
        <w:tc>
          <w:tcPr>
            <w:tcW w:w="1559" w:type="dxa"/>
            <w:shd w:val="clear" w:color="auto" w:fill="auto"/>
            <w:vAlign w:val="center"/>
          </w:tcPr>
          <w:p w:rsidR="000A0B1B" w:rsidRDefault="000A0B1B" w:rsidP="000A0B1B">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r w:rsidR="00A104E9">
              <w:rPr>
                <w:rFonts w:ascii="Times New Roman" w:eastAsia="標楷體" w:hAnsi="Times New Roman" w:cs="Times New Roman" w:hint="eastAsia"/>
                <w:color w:val="000000"/>
                <w:kern w:val="0"/>
                <w:szCs w:val="24"/>
              </w:rPr>
              <w:t>5</w:t>
            </w:r>
            <w:r>
              <w:rPr>
                <w:rFonts w:ascii="Times New Roman" w:eastAsia="標楷體" w:hAnsi="Times New Roman" w:cs="Times New Roman" w:hint="eastAsia"/>
                <w:color w:val="000000"/>
                <w:kern w:val="0"/>
                <w:szCs w:val="24"/>
              </w:rPr>
              <w:t>:</w:t>
            </w:r>
            <w:r w:rsidR="00CB4333">
              <w:rPr>
                <w:rFonts w:ascii="Times New Roman" w:eastAsia="標楷體" w:hAnsi="Times New Roman" w:cs="Times New Roman" w:hint="eastAsia"/>
                <w:color w:val="000000"/>
                <w:kern w:val="0"/>
                <w:szCs w:val="24"/>
              </w:rPr>
              <w:t>2</w:t>
            </w: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 xml:space="preserve"> – </w:t>
            </w:r>
            <w:r>
              <w:rPr>
                <w:rFonts w:ascii="Times New Roman" w:eastAsia="標楷體" w:hAnsi="Times New Roman" w:cs="Times New Roman" w:hint="eastAsia"/>
                <w:color w:val="000000"/>
                <w:kern w:val="0"/>
                <w:szCs w:val="24"/>
              </w:rPr>
              <w:t>1</w:t>
            </w:r>
            <w:r w:rsidR="00A104E9">
              <w:rPr>
                <w:rFonts w:ascii="Times New Roman" w:eastAsia="標楷體" w:hAnsi="Times New Roman" w:cs="Times New Roman" w:hint="eastAsia"/>
                <w:color w:val="000000"/>
                <w:kern w:val="0"/>
                <w:szCs w:val="24"/>
              </w:rPr>
              <w:t>5</w:t>
            </w:r>
            <w:r>
              <w:rPr>
                <w:rFonts w:ascii="Times New Roman" w:eastAsia="標楷體" w:hAnsi="Times New Roman" w:cs="Times New Roman" w:hint="eastAsia"/>
                <w:color w:val="000000"/>
                <w:kern w:val="0"/>
                <w:szCs w:val="24"/>
              </w:rPr>
              <w:t>:</w:t>
            </w:r>
            <w:r w:rsidR="00CB4333">
              <w:rPr>
                <w:rFonts w:ascii="Times New Roman" w:eastAsia="標楷體" w:hAnsi="Times New Roman" w:cs="Times New Roman" w:hint="eastAsia"/>
                <w:color w:val="000000"/>
                <w:kern w:val="0"/>
                <w:szCs w:val="24"/>
              </w:rPr>
              <w:t>3</w:t>
            </w:r>
            <w:r>
              <w:rPr>
                <w:rFonts w:ascii="Times New Roman" w:eastAsia="標楷體" w:hAnsi="Times New Roman" w:cs="Times New Roman" w:hint="eastAsia"/>
                <w:color w:val="000000"/>
                <w:kern w:val="0"/>
                <w:szCs w:val="24"/>
              </w:rPr>
              <w:t>0</w:t>
            </w:r>
          </w:p>
        </w:tc>
        <w:tc>
          <w:tcPr>
            <w:tcW w:w="7369" w:type="dxa"/>
            <w:gridSpan w:val="3"/>
            <w:shd w:val="clear" w:color="auto" w:fill="auto"/>
            <w:vAlign w:val="center"/>
          </w:tcPr>
          <w:p w:rsidR="000A0B1B" w:rsidRPr="00C54138" w:rsidRDefault="00A104E9" w:rsidP="000A0B1B">
            <w:pPr>
              <w:widowControl/>
              <w:jc w:val="center"/>
              <w:rPr>
                <w:rFonts w:ascii="Times New Roman" w:eastAsia="標楷體" w:hAnsi="Times New Roman" w:cs="Times New Roman"/>
                <w:color w:val="000000" w:themeColor="text1"/>
                <w:szCs w:val="24"/>
              </w:rPr>
            </w:pPr>
            <w:r w:rsidRPr="00EF06ED">
              <w:rPr>
                <w:rFonts w:ascii="Times New Roman" w:eastAsia="標楷體" w:hAnsi="Times New Roman" w:cs="Times New Roman" w:hint="eastAsia"/>
                <w:b/>
              </w:rPr>
              <w:t>茶敘</w:t>
            </w:r>
            <w:r>
              <w:rPr>
                <w:rFonts w:ascii="Times New Roman" w:eastAsia="標楷體" w:hAnsi="Times New Roman" w:cs="Times New Roman" w:hint="eastAsia"/>
                <w:b/>
              </w:rPr>
              <w:t>(</w:t>
            </w:r>
            <w:r>
              <w:rPr>
                <w:rFonts w:ascii="Times New Roman" w:eastAsia="標楷體" w:hAnsi="Times New Roman" w:cs="Times New Roman" w:hint="eastAsia"/>
                <w:b/>
              </w:rPr>
              <w:t>討論交流</w:t>
            </w:r>
            <w:r>
              <w:rPr>
                <w:rFonts w:ascii="Times New Roman" w:eastAsia="標楷體" w:hAnsi="Times New Roman" w:cs="Times New Roman" w:hint="eastAsia"/>
                <w:b/>
              </w:rPr>
              <w:t>)</w:t>
            </w:r>
          </w:p>
        </w:tc>
      </w:tr>
      <w:tr w:rsidR="000A0B1B" w:rsidTr="0007531D">
        <w:trPr>
          <w:gridAfter w:val="1"/>
          <w:wAfter w:w="6" w:type="dxa"/>
          <w:trHeight w:val="907"/>
        </w:trPr>
        <w:tc>
          <w:tcPr>
            <w:tcW w:w="1559" w:type="dxa"/>
            <w:shd w:val="clear" w:color="auto" w:fill="auto"/>
            <w:vAlign w:val="center"/>
          </w:tcPr>
          <w:p w:rsidR="000A0B1B" w:rsidRDefault="00C2031E" w:rsidP="000A0B1B">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w:t>
            </w:r>
            <w:r w:rsidR="00A104E9">
              <w:rPr>
                <w:rFonts w:ascii="Times New Roman" w:eastAsia="標楷體" w:hAnsi="Times New Roman" w:cs="Times New Roman" w:hint="eastAsia"/>
                <w:color w:val="000000"/>
                <w:kern w:val="0"/>
                <w:szCs w:val="24"/>
              </w:rPr>
              <w:t>5</w:t>
            </w:r>
            <w:r>
              <w:rPr>
                <w:rFonts w:ascii="Times New Roman" w:eastAsia="標楷體" w:hAnsi="Times New Roman" w:cs="Times New Roman"/>
                <w:color w:val="000000"/>
                <w:kern w:val="0"/>
                <w:szCs w:val="24"/>
              </w:rPr>
              <w:t>:</w:t>
            </w:r>
            <w:r w:rsidR="00CB4333">
              <w:rPr>
                <w:rFonts w:ascii="Times New Roman" w:eastAsia="標楷體" w:hAnsi="Times New Roman" w:cs="Times New Roman" w:hint="eastAsia"/>
                <w:color w:val="000000"/>
                <w:kern w:val="0"/>
                <w:szCs w:val="24"/>
              </w:rPr>
              <w:t>3</w:t>
            </w:r>
            <w:r>
              <w:rPr>
                <w:rFonts w:ascii="Times New Roman" w:eastAsia="標楷體" w:hAnsi="Times New Roman" w:cs="Times New Roman"/>
                <w:color w:val="000000"/>
                <w:kern w:val="0"/>
                <w:szCs w:val="24"/>
              </w:rPr>
              <w:t>0 – 1</w:t>
            </w:r>
            <w:r w:rsidR="00A104E9">
              <w:rPr>
                <w:rFonts w:ascii="Times New Roman" w:eastAsia="標楷體" w:hAnsi="Times New Roman" w:cs="Times New Roman" w:hint="eastAsia"/>
                <w:color w:val="000000"/>
                <w:kern w:val="0"/>
                <w:szCs w:val="24"/>
              </w:rPr>
              <w:t>6</w:t>
            </w:r>
            <w:r>
              <w:rPr>
                <w:rFonts w:ascii="Times New Roman" w:eastAsia="標楷體" w:hAnsi="Times New Roman" w:cs="Times New Roman"/>
                <w:color w:val="000000"/>
                <w:kern w:val="0"/>
                <w:szCs w:val="24"/>
              </w:rPr>
              <w:t>:</w:t>
            </w:r>
            <w:r w:rsidR="00A104E9">
              <w:rPr>
                <w:rFonts w:ascii="Times New Roman" w:eastAsia="標楷體" w:hAnsi="Times New Roman" w:cs="Times New Roman" w:hint="eastAsia"/>
                <w:color w:val="000000"/>
                <w:kern w:val="0"/>
                <w:szCs w:val="24"/>
              </w:rPr>
              <w:t>1</w:t>
            </w:r>
            <w:r>
              <w:rPr>
                <w:rFonts w:ascii="Times New Roman" w:eastAsia="標楷體" w:hAnsi="Times New Roman" w:cs="Times New Roman"/>
                <w:color w:val="000000"/>
                <w:kern w:val="0"/>
                <w:szCs w:val="24"/>
              </w:rPr>
              <w:t>0</w:t>
            </w:r>
          </w:p>
        </w:tc>
        <w:tc>
          <w:tcPr>
            <w:tcW w:w="4111" w:type="dxa"/>
            <w:shd w:val="clear" w:color="auto" w:fill="auto"/>
            <w:vAlign w:val="center"/>
          </w:tcPr>
          <w:p w:rsidR="00A104E9" w:rsidRDefault="00240B76" w:rsidP="00A104E9">
            <w:pPr>
              <w:widowControl/>
              <w:jc w:val="center"/>
              <w:rPr>
                <w:rFonts w:ascii="Times New Roman" w:eastAsia="標楷體" w:hAnsi="Times New Roman" w:cs="Times New Roman"/>
              </w:rPr>
            </w:pPr>
            <w:r w:rsidRPr="00240B76">
              <w:rPr>
                <w:rFonts w:ascii="Times New Roman" w:eastAsia="標楷體" w:hAnsi="Times New Roman" w:cs="Times New Roman" w:hint="eastAsia"/>
              </w:rPr>
              <w:t>CBAM</w:t>
            </w:r>
            <w:r w:rsidRPr="00240B76">
              <w:rPr>
                <w:rFonts w:ascii="Times New Roman" w:eastAsia="標楷體" w:hAnsi="Times New Roman" w:cs="Times New Roman" w:hint="eastAsia"/>
              </w:rPr>
              <w:t>碳含量盤算</w:t>
            </w:r>
            <w:r w:rsidRPr="00240B76">
              <w:rPr>
                <w:rFonts w:ascii="Times New Roman" w:eastAsia="標楷體" w:hAnsi="Times New Roman" w:cs="Times New Roman" w:hint="eastAsia"/>
              </w:rPr>
              <w:t>-</w:t>
            </w:r>
            <w:r w:rsidRPr="00240B76">
              <w:rPr>
                <w:rFonts w:ascii="Times New Roman" w:eastAsia="標楷體" w:hAnsi="Times New Roman" w:cs="Times New Roman" w:hint="eastAsia"/>
              </w:rPr>
              <w:t>以鋼鐵為例</w:t>
            </w:r>
          </w:p>
          <w:p w:rsidR="000A0B1B" w:rsidRPr="009D5E9B" w:rsidRDefault="00A104E9" w:rsidP="00A104E9">
            <w:pPr>
              <w:widowControl/>
              <w:jc w:val="center"/>
              <w:rPr>
                <w:rFonts w:ascii="Times New Roman" w:eastAsia="標楷體" w:hAnsi="Times New Roman" w:cs="Times New Roman"/>
                <w:color w:val="000000" w:themeColor="text1"/>
              </w:rPr>
            </w:pPr>
            <w:r w:rsidRPr="00EF06ED">
              <w:rPr>
                <w:rFonts w:ascii="Times New Roman" w:eastAsia="標楷體" w:hAnsi="Times New Roman" w:cs="Times New Roman" w:hint="eastAsia"/>
                <w:kern w:val="0"/>
                <w:sz w:val="21"/>
                <w:szCs w:val="24"/>
              </w:rPr>
              <w:t>(</w:t>
            </w:r>
            <w:r w:rsidR="00CB4333">
              <w:rPr>
                <w:rFonts w:ascii="Times New Roman" w:eastAsia="標楷體" w:hAnsi="Times New Roman" w:cs="Times New Roman" w:hint="eastAsia"/>
                <w:kern w:val="0"/>
                <w:sz w:val="21"/>
                <w:szCs w:val="24"/>
              </w:rPr>
              <w:t>4</w:t>
            </w:r>
            <w:r w:rsidRPr="00EF06ED">
              <w:rPr>
                <w:rFonts w:ascii="Times New Roman" w:eastAsia="標楷體" w:hAnsi="Times New Roman" w:cs="Times New Roman"/>
                <w:kern w:val="0"/>
                <w:sz w:val="21"/>
                <w:szCs w:val="24"/>
              </w:rPr>
              <w:t>0</w:t>
            </w:r>
            <w:r w:rsidRPr="00EF06ED">
              <w:rPr>
                <w:rFonts w:ascii="Times New Roman" w:eastAsia="標楷體" w:hAnsi="Times New Roman" w:cs="Times New Roman"/>
                <w:kern w:val="0"/>
                <w:sz w:val="21"/>
                <w:szCs w:val="24"/>
              </w:rPr>
              <w:t>分鐘</w:t>
            </w:r>
            <w:r w:rsidRPr="00EF06ED">
              <w:rPr>
                <w:rFonts w:ascii="Times New Roman" w:eastAsia="標楷體" w:hAnsi="Times New Roman" w:cs="Times New Roman" w:hint="eastAsia"/>
                <w:kern w:val="0"/>
                <w:sz w:val="21"/>
                <w:szCs w:val="24"/>
              </w:rPr>
              <w:t>)</w:t>
            </w:r>
          </w:p>
        </w:tc>
        <w:tc>
          <w:tcPr>
            <w:tcW w:w="3258" w:type="dxa"/>
            <w:gridSpan w:val="2"/>
            <w:shd w:val="clear" w:color="auto" w:fill="auto"/>
            <w:vAlign w:val="center"/>
          </w:tcPr>
          <w:p w:rsidR="00A64A5F" w:rsidRDefault="00A64A5F" w:rsidP="00A64A5F">
            <w:pPr>
              <w:widowControl/>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黃文輝</w:t>
            </w:r>
            <w:r>
              <w:rPr>
                <w:rFonts w:ascii="Times New Roman" w:eastAsia="標楷體" w:hAnsi="Times New Roman" w:cs="Times New Roman" w:hint="eastAsia"/>
                <w:color w:val="000000" w:themeColor="text1"/>
                <w:szCs w:val="24"/>
              </w:rPr>
              <w:t xml:space="preserve"> </w:t>
            </w:r>
            <w:r w:rsidRPr="00A64A5F">
              <w:rPr>
                <w:rFonts w:ascii="Times New Roman" w:eastAsia="標楷體" w:hAnsi="Times New Roman" w:cs="Times New Roman" w:hint="eastAsia"/>
                <w:color w:val="000000" w:themeColor="text1"/>
                <w:szCs w:val="24"/>
              </w:rPr>
              <w:t>碳管理技術總監</w:t>
            </w:r>
          </w:p>
          <w:p w:rsidR="000A0B1B" w:rsidRPr="00613A5D" w:rsidRDefault="00A64A5F" w:rsidP="00A64A5F">
            <w:pPr>
              <w:widowControl/>
              <w:jc w:val="center"/>
              <w:rPr>
                <w:rFonts w:ascii="Times New Roman" w:eastAsia="標楷體" w:hAnsi="Times New Roman" w:cs="Times New Roman"/>
                <w:color w:val="000000" w:themeColor="text1"/>
              </w:rPr>
            </w:pPr>
            <w:bookmarkStart w:id="3" w:name="_Hlk148604434"/>
            <w:r>
              <w:rPr>
                <w:rFonts w:ascii="Times New Roman" w:eastAsia="標楷體" w:hAnsi="Times New Roman" w:cs="Times New Roman" w:hint="eastAsia"/>
                <w:color w:val="000000" w:themeColor="text1"/>
              </w:rPr>
              <w:t>工研院</w:t>
            </w:r>
            <w:r>
              <w:rPr>
                <w:rFonts w:ascii="Times New Roman" w:eastAsia="標楷體" w:hAnsi="Times New Roman" w:cs="Times New Roman" w:hint="eastAsia"/>
                <w:color w:val="000000" w:themeColor="text1"/>
              </w:rPr>
              <w:t xml:space="preserve"> </w:t>
            </w:r>
            <w:r w:rsidRPr="00A64A5F">
              <w:rPr>
                <w:rFonts w:ascii="Times New Roman" w:eastAsia="標楷體" w:hAnsi="Times New Roman" w:cs="Times New Roman" w:hint="eastAsia"/>
                <w:color w:val="000000" w:themeColor="text1"/>
              </w:rPr>
              <w:t>永續環境技術組</w:t>
            </w:r>
            <w:bookmarkEnd w:id="3"/>
          </w:p>
        </w:tc>
      </w:tr>
      <w:tr w:rsidR="00C2031E" w:rsidTr="0007531D">
        <w:trPr>
          <w:gridAfter w:val="1"/>
          <w:wAfter w:w="6" w:type="dxa"/>
          <w:trHeight w:val="907"/>
        </w:trPr>
        <w:tc>
          <w:tcPr>
            <w:tcW w:w="1559" w:type="dxa"/>
            <w:shd w:val="clear" w:color="auto" w:fill="auto"/>
            <w:vAlign w:val="center"/>
          </w:tcPr>
          <w:p w:rsidR="00C2031E" w:rsidRDefault="00C2031E" w:rsidP="00C2031E">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1</w:t>
            </w:r>
            <w:r>
              <w:rPr>
                <w:rFonts w:ascii="Times New Roman" w:eastAsia="標楷體" w:hAnsi="Times New Roman" w:cs="Times New Roman" w:hint="eastAsia"/>
                <w:color w:val="000000"/>
                <w:kern w:val="0"/>
                <w:szCs w:val="24"/>
              </w:rPr>
              <w:t>6</w:t>
            </w:r>
            <w:r>
              <w:rPr>
                <w:rFonts w:ascii="Times New Roman" w:eastAsia="標楷體" w:hAnsi="Times New Roman" w:cs="Times New Roman"/>
                <w:color w:val="000000"/>
                <w:kern w:val="0"/>
                <w:szCs w:val="24"/>
              </w:rPr>
              <w:t>:</w:t>
            </w:r>
            <w:r w:rsidR="00B85977">
              <w:rPr>
                <w:rFonts w:ascii="Times New Roman" w:eastAsia="標楷體" w:hAnsi="Times New Roman" w:cs="Times New Roman" w:hint="eastAsia"/>
                <w:color w:val="000000"/>
                <w:kern w:val="0"/>
                <w:szCs w:val="24"/>
              </w:rPr>
              <w:t>1</w:t>
            </w:r>
            <w:r>
              <w:rPr>
                <w:rFonts w:ascii="Times New Roman" w:eastAsia="標楷體" w:hAnsi="Times New Roman" w:cs="Times New Roman"/>
                <w:color w:val="000000"/>
                <w:kern w:val="0"/>
                <w:szCs w:val="24"/>
              </w:rPr>
              <w:t>0 – 16:3</w:t>
            </w:r>
            <w:r w:rsidRPr="00712587">
              <w:rPr>
                <w:rFonts w:ascii="Times New Roman" w:eastAsia="標楷體" w:hAnsi="Times New Roman" w:cs="Times New Roman"/>
                <w:color w:val="000000"/>
                <w:kern w:val="0"/>
                <w:szCs w:val="24"/>
              </w:rPr>
              <w:t>0</w:t>
            </w:r>
          </w:p>
        </w:tc>
        <w:tc>
          <w:tcPr>
            <w:tcW w:w="4111" w:type="dxa"/>
            <w:shd w:val="clear" w:color="auto" w:fill="auto"/>
            <w:vAlign w:val="center"/>
          </w:tcPr>
          <w:p w:rsidR="00C2031E" w:rsidRDefault="00C2031E" w:rsidP="00C2031E">
            <w:pPr>
              <w:widowControl/>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交流座談</w:t>
            </w:r>
            <w:r>
              <w:rPr>
                <w:rFonts w:ascii="Times New Roman" w:eastAsia="標楷體" w:hAnsi="Times New Roman" w:cs="Times New Roman"/>
                <w:color w:val="000000" w:themeColor="text1"/>
              </w:rPr>
              <w:t xml:space="preserve">Q&amp;A </w:t>
            </w:r>
          </w:p>
          <w:p w:rsidR="00C2031E" w:rsidRPr="00EF06ED" w:rsidRDefault="00C2031E" w:rsidP="00C2031E">
            <w:pPr>
              <w:widowControl/>
              <w:jc w:val="center"/>
              <w:rPr>
                <w:rFonts w:ascii="Times New Roman" w:eastAsia="標楷體" w:hAnsi="Times New Roman" w:cs="Times New Roman"/>
              </w:rPr>
            </w:pPr>
            <w:r>
              <w:rPr>
                <w:rFonts w:ascii="Times New Roman" w:eastAsia="標楷體" w:hAnsi="Times New Roman" w:cs="Times New Roman"/>
                <w:color w:val="000000"/>
                <w:kern w:val="0"/>
                <w:sz w:val="21"/>
                <w:szCs w:val="24"/>
              </w:rPr>
              <w:t>(</w:t>
            </w:r>
            <w:r w:rsidR="00B85977">
              <w:rPr>
                <w:rFonts w:ascii="Times New Roman" w:eastAsia="標楷體" w:hAnsi="Times New Roman" w:cs="Times New Roman" w:hint="eastAsia"/>
                <w:color w:val="000000"/>
                <w:kern w:val="0"/>
                <w:sz w:val="21"/>
                <w:szCs w:val="24"/>
              </w:rPr>
              <w:t>2</w:t>
            </w:r>
            <w:r>
              <w:rPr>
                <w:rFonts w:ascii="Times New Roman" w:eastAsia="標楷體" w:hAnsi="Times New Roman" w:cs="Times New Roman"/>
                <w:color w:val="000000"/>
                <w:kern w:val="0"/>
                <w:sz w:val="21"/>
                <w:szCs w:val="24"/>
              </w:rPr>
              <w:t>0</w:t>
            </w:r>
            <w:r>
              <w:rPr>
                <w:rFonts w:ascii="Times New Roman" w:eastAsia="標楷體" w:hAnsi="Times New Roman" w:cs="Times New Roman" w:hint="eastAsia"/>
                <w:color w:val="000000"/>
                <w:kern w:val="0"/>
                <w:sz w:val="21"/>
                <w:szCs w:val="24"/>
              </w:rPr>
              <w:t>分鐘</w:t>
            </w:r>
            <w:r>
              <w:rPr>
                <w:rFonts w:ascii="Times New Roman" w:eastAsia="標楷體" w:hAnsi="Times New Roman" w:cs="Times New Roman"/>
                <w:color w:val="000000"/>
                <w:kern w:val="0"/>
                <w:sz w:val="21"/>
                <w:szCs w:val="24"/>
              </w:rPr>
              <w:t>)</w:t>
            </w:r>
          </w:p>
        </w:tc>
        <w:tc>
          <w:tcPr>
            <w:tcW w:w="3258" w:type="dxa"/>
            <w:gridSpan w:val="2"/>
            <w:shd w:val="clear" w:color="auto" w:fill="auto"/>
            <w:vAlign w:val="center"/>
          </w:tcPr>
          <w:p w:rsidR="00C2031E" w:rsidRPr="00EC2FFC" w:rsidRDefault="00401D0A" w:rsidP="00C2031E">
            <w:pPr>
              <w:widowControl/>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kern w:val="0"/>
                <w:szCs w:val="24"/>
              </w:rPr>
              <w:t>參與</w:t>
            </w:r>
            <w:r w:rsidR="00C2031E">
              <w:rPr>
                <w:rFonts w:ascii="Times New Roman" w:eastAsia="標楷體" w:hAnsi="Times New Roman" w:cs="Times New Roman" w:hint="eastAsia"/>
                <w:color w:val="000000" w:themeColor="text1"/>
                <w:kern w:val="0"/>
                <w:szCs w:val="24"/>
              </w:rPr>
              <w:t>業者</w:t>
            </w:r>
          </w:p>
        </w:tc>
      </w:tr>
      <w:tr w:rsidR="00C2031E" w:rsidRPr="0073076D" w:rsidTr="0007531D">
        <w:trPr>
          <w:trHeight w:val="454"/>
        </w:trPr>
        <w:tc>
          <w:tcPr>
            <w:tcW w:w="1559" w:type="dxa"/>
            <w:shd w:val="clear" w:color="auto" w:fill="auto"/>
            <w:vAlign w:val="center"/>
          </w:tcPr>
          <w:p w:rsidR="00C2031E" w:rsidRDefault="00C2031E" w:rsidP="00C2031E">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16:</w:t>
            </w:r>
            <w:r>
              <w:rPr>
                <w:rFonts w:ascii="Times New Roman" w:eastAsia="標楷體" w:hAnsi="Times New Roman" w:cs="Times New Roman"/>
                <w:color w:val="000000"/>
                <w:kern w:val="0"/>
                <w:szCs w:val="24"/>
              </w:rPr>
              <w:t>3</w:t>
            </w:r>
            <w:r>
              <w:rPr>
                <w:rFonts w:ascii="Times New Roman" w:eastAsia="標楷體" w:hAnsi="Times New Roman" w:cs="Times New Roman" w:hint="eastAsia"/>
                <w:color w:val="000000"/>
                <w:kern w:val="0"/>
                <w:szCs w:val="24"/>
              </w:rPr>
              <w:t>0</w:t>
            </w:r>
            <w:r>
              <w:rPr>
                <w:rFonts w:ascii="Times New Roman" w:eastAsia="標楷體" w:hAnsi="Times New Roman" w:cs="Times New Roman"/>
                <w:color w:val="000000"/>
                <w:kern w:val="0"/>
                <w:szCs w:val="24"/>
              </w:rPr>
              <w:t xml:space="preserve"> </w:t>
            </w:r>
            <w:r>
              <w:rPr>
                <w:rFonts w:ascii="Times New Roman" w:eastAsia="標楷體" w:hAnsi="Times New Roman" w:cs="Times New Roman" w:hint="eastAsia"/>
                <w:color w:val="000000"/>
                <w:kern w:val="0"/>
                <w:szCs w:val="24"/>
              </w:rPr>
              <w:t>~</w:t>
            </w:r>
          </w:p>
        </w:tc>
        <w:tc>
          <w:tcPr>
            <w:tcW w:w="7375" w:type="dxa"/>
            <w:gridSpan w:val="4"/>
            <w:shd w:val="clear" w:color="auto" w:fill="auto"/>
          </w:tcPr>
          <w:p w:rsidR="00C2031E" w:rsidRPr="00E501FB" w:rsidRDefault="00C2031E" w:rsidP="00C2031E">
            <w:pPr>
              <w:widowControl/>
              <w:spacing w:line="360" w:lineRule="exact"/>
              <w:jc w:val="center"/>
              <w:rPr>
                <w:rFonts w:ascii="Times New Roman" w:eastAsia="標楷體" w:hAnsi="Times New Roman" w:cs="Times New Roman"/>
                <w:color w:val="000000" w:themeColor="text1"/>
              </w:rPr>
            </w:pPr>
            <w:r w:rsidRPr="009D5E9B">
              <w:rPr>
                <w:rFonts w:ascii="Times New Roman" w:eastAsia="標楷體" w:hAnsi="Times New Roman" w:cs="Times New Roman" w:hint="eastAsia"/>
                <w:b/>
                <w:color w:val="000000"/>
                <w:kern w:val="0"/>
                <w:szCs w:val="24"/>
              </w:rPr>
              <w:t>賦歸</w:t>
            </w:r>
          </w:p>
        </w:tc>
      </w:tr>
    </w:tbl>
    <w:bookmarkEnd w:id="2"/>
    <w:p w:rsidR="00333963" w:rsidRDefault="00333963" w:rsidP="00287CA5">
      <w:pPr>
        <w:spacing w:beforeLines="50" w:before="180" w:afterLines="50" w:after="180" w:line="460" w:lineRule="exact"/>
        <w:rPr>
          <w:rFonts w:ascii="Times New Roman" w:eastAsia="標楷體" w:hAnsi="Times New Roman" w:cs="Times New Roman"/>
          <w:b/>
          <w:sz w:val="28"/>
          <w:szCs w:val="28"/>
        </w:rPr>
      </w:pPr>
      <w:r>
        <w:rPr>
          <w:rFonts w:ascii="Times New Roman" w:eastAsia="標楷體" w:hAnsi="Times New Roman" w:cs="Times New Roman" w:hint="eastAsia"/>
          <w:b/>
          <w:sz w:val="28"/>
          <w:szCs w:val="28"/>
        </w:rPr>
        <w:t>七</w:t>
      </w:r>
      <w:r w:rsidRPr="005A7812">
        <w:rPr>
          <w:rFonts w:ascii="Times New Roman" w:eastAsia="標楷體" w:hAnsi="Times New Roman" w:cs="Times New Roman"/>
          <w:b/>
          <w:sz w:val="28"/>
          <w:szCs w:val="28"/>
        </w:rPr>
        <w:t>、</w:t>
      </w:r>
      <w:r w:rsidR="0012418C">
        <w:rPr>
          <w:rFonts w:ascii="Times New Roman" w:eastAsia="標楷體" w:hAnsi="Times New Roman" w:cs="Times New Roman" w:hint="eastAsia"/>
          <w:b/>
          <w:sz w:val="28"/>
          <w:szCs w:val="28"/>
        </w:rPr>
        <w:t>辦理形式規劃</w:t>
      </w:r>
    </w:p>
    <w:p w:rsidR="00415032" w:rsidRDefault="00401D0A" w:rsidP="00415032">
      <w:pPr>
        <w:pStyle w:val="a3"/>
        <w:numPr>
          <w:ilvl w:val="0"/>
          <w:numId w:val="6"/>
        </w:numPr>
        <w:spacing w:afterLines="50" w:after="180" w:line="460" w:lineRule="exact"/>
        <w:ind w:leftChars="0" w:left="993" w:hanging="284"/>
        <w:rPr>
          <w:rFonts w:ascii="Times New Roman" w:eastAsia="標楷體" w:hAnsi="Times New Roman"/>
          <w:kern w:val="0"/>
          <w:sz w:val="28"/>
        </w:rPr>
      </w:pPr>
      <w:r>
        <w:rPr>
          <w:rFonts w:ascii="Times New Roman" w:eastAsia="標楷體" w:hAnsi="Times New Roman" w:hint="eastAsia"/>
          <w:kern w:val="0"/>
          <w:sz w:val="28"/>
        </w:rPr>
        <w:t>說明</w:t>
      </w:r>
      <w:r w:rsidR="00D3493D">
        <w:rPr>
          <w:rFonts w:ascii="Times New Roman" w:eastAsia="標楷體" w:hAnsi="Times New Roman" w:hint="eastAsia"/>
          <w:kern w:val="0"/>
          <w:sz w:val="28"/>
        </w:rPr>
        <w:t>會</w:t>
      </w:r>
      <w:proofErr w:type="gramStart"/>
      <w:r>
        <w:rPr>
          <w:rFonts w:ascii="Times New Roman" w:eastAsia="標楷體" w:hAnsi="Times New Roman" w:hint="eastAsia"/>
          <w:kern w:val="0"/>
          <w:sz w:val="28"/>
        </w:rPr>
        <w:t>以</w:t>
      </w:r>
      <w:r w:rsidR="00B85977">
        <w:rPr>
          <w:rFonts w:ascii="Times New Roman" w:eastAsia="標楷體" w:hAnsi="Times New Roman" w:hint="eastAsia"/>
          <w:kern w:val="0"/>
          <w:sz w:val="28"/>
        </w:rPr>
        <w:t>線上</w:t>
      </w:r>
      <w:proofErr w:type="gramEnd"/>
      <w:r w:rsidR="00B85977">
        <w:rPr>
          <w:rFonts w:ascii="Times New Roman" w:eastAsia="標楷體" w:hAnsi="Times New Roman" w:hint="eastAsia"/>
          <w:kern w:val="0"/>
          <w:sz w:val="28"/>
        </w:rPr>
        <w:t>+</w:t>
      </w:r>
      <w:r w:rsidR="00B85977">
        <w:rPr>
          <w:rFonts w:ascii="Times New Roman" w:eastAsia="標楷體" w:hAnsi="Times New Roman" w:hint="eastAsia"/>
          <w:kern w:val="0"/>
          <w:sz w:val="28"/>
        </w:rPr>
        <w:t>線下</w:t>
      </w:r>
      <w:r>
        <w:rPr>
          <w:rFonts w:ascii="Times New Roman" w:eastAsia="標楷體" w:hAnsi="Times New Roman" w:hint="eastAsia"/>
          <w:kern w:val="0"/>
          <w:sz w:val="28"/>
        </w:rPr>
        <w:t>課程為主，</w:t>
      </w:r>
      <w:r w:rsidR="00B85977">
        <w:rPr>
          <w:rFonts w:ascii="Times New Roman" w:eastAsia="標楷體" w:hAnsi="Times New Roman" w:hint="eastAsia"/>
          <w:kern w:val="0"/>
          <w:sz w:val="28"/>
        </w:rPr>
        <w:t>目標</w:t>
      </w:r>
      <w:r>
        <w:rPr>
          <w:rFonts w:ascii="Times New Roman" w:eastAsia="標楷體" w:hAnsi="Times New Roman" w:hint="eastAsia"/>
          <w:kern w:val="0"/>
          <w:sz w:val="28"/>
        </w:rPr>
        <w:t>人數</w:t>
      </w:r>
      <w:r w:rsidR="00B85977">
        <w:rPr>
          <w:rFonts w:ascii="Times New Roman" w:eastAsia="標楷體" w:hAnsi="Times New Roman" w:hint="eastAsia"/>
          <w:kern w:val="0"/>
          <w:sz w:val="28"/>
        </w:rPr>
        <w:t>30</w:t>
      </w:r>
      <w:r>
        <w:rPr>
          <w:rFonts w:ascii="Times New Roman" w:eastAsia="標楷體" w:hAnsi="Times New Roman"/>
          <w:kern w:val="0"/>
          <w:sz w:val="28"/>
        </w:rPr>
        <w:t>0</w:t>
      </w:r>
      <w:r>
        <w:rPr>
          <w:rFonts w:ascii="Times New Roman" w:eastAsia="標楷體" w:hAnsi="Times New Roman" w:hint="eastAsia"/>
          <w:kern w:val="0"/>
          <w:sz w:val="28"/>
        </w:rPr>
        <w:t>人</w:t>
      </w:r>
      <w:r w:rsidR="00E50C60">
        <w:rPr>
          <w:rFonts w:ascii="Times New Roman" w:eastAsia="標楷體" w:hAnsi="Times New Roman" w:hint="eastAsia"/>
          <w:kern w:val="0"/>
          <w:sz w:val="28"/>
        </w:rPr>
        <w:t>。</w:t>
      </w:r>
    </w:p>
    <w:p w:rsidR="0012418C" w:rsidRDefault="00401D0A" w:rsidP="0012418C">
      <w:pPr>
        <w:pStyle w:val="a3"/>
        <w:numPr>
          <w:ilvl w:val="0"/>
          <w:numId w:val="6"/>
        </w:numPr>
        <w:spacing w:afterLines="50" w:after="180" w:line="460" w:lineRule="exact"/>
        <w:ind w:leftChars="0" w:left="993" w:hanging="284"/>
        <w:rPr>
          <w:rFonts w:ascii="Times New Roman" w:eastAsia="標楷體" w:hAnsi="Times New Roman"/>
          <w:kern w:val="0"/>
          <w:sz w:val="28"/>
        </w:rPr>
      </w:pPr>
      <w:r>
        <w:rPr>
          <w:rFonts w:ascii="Times New Roman" w:eastAsia="標楷體" w:hAnsi="Times New Roman" w:hint="eastAsia"/>
          <w:kern w:val="0"/>
          <w:sz w:val="28"/>
        </w:rPr>
        <w:t>另規劃現場服務攤位</w:t>
      </w:r>
      <w:r w:rsidR="000532B1">
        <w:rPr>
          <w:rFonts w:ascii="Times New Roman" w:eastAsia="標楷體" w:hAnsi="Times New Roman" w:hint="eastAsia"/>
          <w:kern w:val="0"/>
          <w:sz w:val="28"/>
        </w:rPr>
        <w:t>，</w:t>
      </w:r>
      <w:r>
        <w:rPr>
          <w:rFonts w:ascii="Times New Roman" w:eastAsia="標楷體" w:hAnsi="Times New Roman" w:hint="eastAsia"/>
          <w:kern w:val="0"/>
          <w:sz w:val="28"/>
        </w:rPr>
        <w:t>由專人協助企業填寫申報資料及指導</w:t>
      </w:r>
      <w:r w:rsidR="000532B1" w:rsidRPr="000532B1">
        <w:rPr>
          <w:rFonts w:ascii="Times New Roman" w:eastAsia="標楷體" w:hAnsi="Times New Roman" w:hint="eastAsia"/>
          <w:kern w:val="0"/>
          <w:sz w:val="28"/>
        </w:rPr>
        <w:t>。</w:t>
      </w:r>
      <w:r w:rsidR="0012418C" w:rsidRPr="0012418C">
        <w:rPr>
          <w:rFonts w:ascii="Times New Roman" w:eastAsia="標楷體" w:hAnsi="Times New Roman" w:hint="eastAsia"/>
          <w:kern w:val="0"/>
          <w:sz w:val="28"/>
        </w:rPr>
        <w:t xml:space="preserve"> </w:t>
      </w:r>
    </w:p>
    <w:p w:rsidR="005A7812" w:rsidRDefault="00333963" w:rsidP="005A7812">
      <w:pPr>
        <w:spacing w:afterLines="50" w:after="180" w:line="460" w:lineRule="exact"/>
        <w:rPr>
          <w:rFonts w:ascii="Times New Roman" w:eastAsia="標楷體" w:hAnsi="Times New Roman" w:cs="Times New Roman"/>
          <w:b/>
          <w:sz w:val="28"/>
          <w:szCs w:val="28"/>
        </w:rPr>
      </w:pPr>
      <w:r>
        <w:rPr>
          <w:rFonts w:ascii="Times New Roman" w:eastAsia="標楷體" w:hAnsi="Times New Roman" w:cs="Times New Roman" w:hint="eastAsia"/>
          <w:b/>
          <w:sz w:val="28"/>
          <w:szCs w:val="28"/>
        </w:rPr>
        <w:t>八</w:t>
      </w:r>
      <w:r w:rsidR="002F3247" w:rsidRPr="005A7812">
        <w:rPr>
          <w:rFonts w:ascii="Times New Roman" w:eastAsia="標楷體" w:hAnsi="Times New Roman" w:cs="Times New Roman"/>
          <w:b/>
          <w:sz w:val="28"/>
          <w:szCs w:val="28"/>
        </w:rPr>
        <w:t>、</w:t>
      </w:r>
      <w:r w:rsidR="00F65157">
        <w:rPr>
          <w:rFonts w:ascii="Times New Roman" w:eastAsia="標楷體" w:hAnsi="Times New Roman" w:cs="Times New Roman" w:hint="eastAsia"/>
          <w:b/>
          <w:sz w:val="28"/>
          <w:szCs w:val="28"/>
        </w:rPr>
        <w:t>預計邀約與會名單</w:t>
      </w:r>
    </w:p>
    <w:p w:rsidR="00F65157" w:rsidRDefault="00F65157" w:rsidP="000567D5">
      <w:pPr>
        <w:pStyle w:val="a3"/>
        <w:numPr>
          <w:ilvl w:val="0"/>
          <w:numId w:val="9"/>
        </w:numPr>
        <w:spacing w:afterLines="50" w:after="180" w:line="460" w:lineRule="exact"/>
        <w:ind w:leftChars="0"/>
        <w:jc w:val="both"/>
        <w:rPr>
          <w:rFonts w:ascii="Times New Roman" w:eastAsia="標楷體" w:hAnsi="Times New Roman"/>
          <w:kern w:val="0"/>
          <w:sz w:val="28"/>
        </w:rPr>
      </w:pPr>
      <w:r w:rsidRPr="00EE3146">
        <w:rPr>
          <w:rFonts w:ascii="Times New Roman" w:eastAsia="標楷體" w:hAnsi="Times New Roman" w:hint="eastAsia"/>
          <w:kern w:val="0"/>
          <w:sz w:val="28"/>
        </w:rPr>
        <w:t>公會及產業代表：中華民國進出口商業同業公會、台北市進出口商業同業公會、高雄市進出口商業同業公會、台南市進出口商業同業</w:t>
      </w:r>
      <w:r w:rsidRPr="00EE3146">
        <w:rPr>
          <w:rFonts w:ascii="Times New Roman" w:eastAsia="標楷體" w:hAnsi="Times New Roman" w:hint="eastAsia"/>
          <w:kern w:val="0"/>
          <w:sz w:val="28"/>
        </w:rPr>
        <w:lastRenderedPageBreak/>
        <w:t>公會、新北市進出口商業同業公會、桃園市進出口商業同業公會、</w:t>
      </w:r>
      <w:r w:rsidR="00EE3146" w:rsidRPr="00EE3146">
        <w:rPr>
          <w:rFonts w:ascii="Times New Roman" w:eastAsia="標楷體" w:hAnsi="Times New Roman" w:hint="eastAsia"/>
          <w:kern w:val="0"/>
          <w:sz w:val="28"/>
        </w:rPr>
        <w:t>台灣螺絲工業同業公會、社團法人台灣螺絲貿易協會、</w:t>
      </w:r>
      <w:r w:rsidR="000567D5" w:rsidRPr="000567D5">
        <w:rPr>
          <w:rFonts w:ascii="Times New Roman" w:eastAsia="標楷體" w:hAnsi="Times New Roman" w:hint="eastAsia"/>
          <w:kern w:val="0"/>
          <w:sz w:val="28"/>
        </w:rPr>
        <w:t>台灣區模具工業同業公會、</w:t>
      </w:r>
      <w:r w:rsidRPr="000567D5">
        <w:rPr>
          <w:rFonts w:ascii="Times New Roman" w:eastAsia="標楷體" w:hAnsi="Times New Roman" w:hint="eastAsia"/>
          <w:kern w:val="0"/>
          <w:sz w:val="28"/>
        </w:rPr>
        <w:t>台灣區金屬品冶製工業同業公會</w:t>
      </w:r>
      <w:r w:rsidR="00A63460">
        <w:rPr>
          <w:rFonts w:ascii="Times New Roman" w:eastAsia="標楷體" w:hAnsi="Times New Roman" w:hint="eastAsia"/>
          <w:kern w:val="0"/>
          <w:sz w:val="28"/>
        </w:rPr>
        <w:t>、台灣手工具工業同業公會</w:t>
      </w:r>
      <w:r w:rsidRPr="000567D5">
        <w:rPr>
          <w:rFonts w:ascii="Times New Roman" w:eastAsia="標楷體" w:hAnsi="Times New Roman" w:hint="eastAsia"/>
          <w:kern w:val="0"/>
          <w:sz w:val="28"/>
        </w:rPr>
        <w:t>、台灣鋼鐵工業同業公會、中龍鋼鐵股份有限公司、中國石油化學工業開發股份有限公司、中國鋼鐵股份有限公司、台灣中油股份有限公司、長春石油化學股份有限公司。</w:t>
      </w:r>
    </w:p>
    <w:p w:rsidR="00265869" w:rsidRPr="00F77196" w:rsidRDefault="003A419C" w:rsidP="00F77196">
      <w:pPr>
        <w:pStyle w:val="a3"/>
        <w:numPr>
          <w:ilvl w:val="0"/>
          <w:numId w:val="9"/>
        </w:numPr>
        <w:spacing w:afterLines="50" w:after="180" w:line="460" w:lineRule="exact"/>
        <w:ind w:leftChars="0"/>
        <w:jc w:val="both"/>
        <w:rPr>
          <w:rFonts w:ascii="Times New Roman" w:eastAsia="標楷體" w:hAnsi="Times New Roman"/>
          <w:kern w:val="0"/>
          <w:sz w:val="28"/>
        </w:rPr>
      </w:pPr>
      <w:r>
        <w:rPr>
          <w:rFonts w:ascii="Times New Roman" w:eastAsia="標楷體" w:hAnsi="Times New Roman" w:hint="eastAsia"/>
          <w:kern w:val="0"/>
          <w:sz w:val="28"/>
        </w:rPr>
        <w:t>大專院校系所：</w:t>
      </w:r>
      <w:r w:rsidRPr="00853860">
        <w:rPr>
          <w:rFonts w:ascii="Times New Roman" w:eastAsia="標楷體" w:hAnsi="Times New Roman" w:hint="eastAsia"/>
          <w:kern w:val="0"/>
          <w:sz w:val="28"/>
        </w:rPr>
        <w:t>國立臺灣大學國際企業學系、國立政治大學國際經營與貿易學系、逢甲大學國際經營與貿易學系、淡江大學國際企業學系經貿管理組、東吳大學國際經營與貿易學系、實踐大學國際經營與貿易學系、亞洲大學經營管理學系國際企業管理組、國立屏東大學國際經營與貿易學系、國立東華大學國際企業學系、義守大學國際企業經營學系國際經營組、國立</w:t>
      </w:r>
      <w:proofErr w:type="gramStart"/>
      <w:r w:rsidRPr="00853860">
        <w:rPr>
          <w:rFonts w:ascii="Times New Roman" w:eastAsia="標楷體" w:hAnsi="Times New Roman" w:hint="eastAsia"/>
          <w:kern w:val="0"/>
          <w:sz w:val="28"/>
        </w:rPr>
        <w:t>臺</w:t>
      </w:r>
      <w:proofErr w:type="gramEnd"/>
      <w:r w:rsidRPr="00853860">
        <w:rPr>
          <w:rFonts w:ascii="Times New Roman" w:eastAsia="標楷體" w:hAnsi="Times New Roman" w:hint="eastAsia"/>
          <w:kern w:val="0"/>
          <w:sz w:val="28"/>
        </w:rPr>
        <w:t>中教育大學國際企業學系、中國文化大學國際貿易學系、中原大學國際經營與貿易學系、實踐大學國際經營與貿易學系、東海大學國際經營與貿易學系、靜宜大學國際企業學系</w:t>
      </w:r>
      <w:r w:rsidRPr="00853860">
        <w:rPr>
          <w:rFonts w:ascii="Times New Roman" w:eastAsia="標楷體" w:hAnsi="Times New Roman" w:hint="eastAsia"/>
          <w:kern w:val="0"/>
          <w:sz w:val="28"/>
        </w:rPr>
        <w:t>(</w:t>
      </w:r>
      <w:r w:rsidRPr="00853860">
        <w:rPr>
          <w:rFonts w:ascii="Times New Roman" w:eastAsia="標楷體" w:hAnsi="Times New Roman" w:hint="eastAsia"/>
          <w:kern w:val="0"/>
          <w:sz w:val="28"/>
        </w:rPr>
        <w:t>國際貿易與運籌組</w:t>
      </w:r>
      <w:r w:rsidRPr="00853860">
        <w:rPr>
          <w:rFonts w:ascii="Times New Roman" w:eastAsia="標楷體" w:hAnsi="Times New Roman" w:hint="eastAsia"/>
          <w:kern w:val="0"/>
          <w:sz w:val="28"/>
        </w:rPr>
        <w:t xml:space="preserve">) </w:t>
      </w:r>
      <w:r w:rsidRPr="00853860">
        <w:rPr>
          <w:rFonts w:ascii="Times New Roman" w:eastAsia="標楷體" w:hAnsi="Times New Roman" w:hint="eastAsia"/>
          <w:kern w:val="0"/>
          <w:sz w:val="28"/>
        </w:rPr>
        <w:t>、國立臺中科技大學國際貿易與經營系、國立臺北商業大學國際商務系、國立高雄科技大學</w:t>
      </w:r>
      <w:r w:rsidRPr="00853860">
        <w:rPr>
          <w:rFonts w:ascii="Times New Roman" w:eastAsia="標楷體" w:hAnsi="Times New Roman" w:hint="eastAsia"/>
          <w:kern w:val="0"/>
          <w:sz w:val="28"/>
        </w:rPr>
        <w:t xml:space="preserve"> </w:t>
      </w:r>
      <w:r w:rsidRPr="00853860">
        <w:rPr>
          <w:rFonts w:ascii="Times New Roman" w:eastAsia="標楷體" w:hAnsi="Times New Roman" w:hint="eastAsia"/>
          <w:kern w:val="0"/>
          <w:sz w:val="28"/>
        </w:rPr>
        <w:t>國際企業系、真理大學國際貿易學系、大葉大學國際企業管理學系</w:t>
      </w:r>
      <w:r w:rsidRPr="00853860">
        <w:rPr>
          <w:rFonts w:ascii="Times New Roman" w:eastAsia="標楷體" w:hAnsi="Times New Roman" w:hint="eastAsia"/>
          <w:kern w:val="0"/>
          <w:sz w:val="28"/>
        </w:rPr>
        <w:t>(</w:t>
      </w:r>
      <w:r w:rsidRPr="00853860">
        <w:rPr>
          <w:rFonts w:ascii="Times New Roman" w:eastAsia="標楷體" w:hAnsi="Times New Roman" w:hint="eastAsia"/>
          <w:kern w:val="0"/>
          <w:sz w:val="28"/>
        </w:rPr>
        <w:t>貿易經營組</w:t>
      </w:r>
      <w:r w:rsidRPr="00853860">
        <w:rPr>
          <w:rFonts w:ascii="Times New Roman" w:eastAsia="標楷體" w:hAnsi="Times New Roman" w:hint="eastAsia"/>
          <w:kern w:val="0"/>
          <w:sz w:val="28"/>
        </w:rPr>
        <w:t>)</w:t>
      </w:r>
      <w:r w:rsidRPr="00853860">
        <w:rPr>
          <w:rFonts w:ascii="Times New Roman" w:eastAsia="標楷體" w:hAnsi="Times New Roman" w:hint="eastAsia"/>
          <w:kern w:val="0"/>
          <w:sz w:val="28"/>
        </w:rPr>
        <w:t>、銘傳大學國際企業學系外貿行銷組。</w:t>
      </w:r>
    </w:p>
    <w:p w:rsidR="00E61AAA" w:rsidRPr="00DA4044" w:rsidRDefault="00E61AAA" w:rsidP="00E61AAA">
      <w:pPr>
        <w:pStyle w:val="a3"/>
        <w:spacing w:afterLines="50" w:after="180" w:line="460" w:lineRule="exact"/>
        <w:ind w:leftChars="0" w:left="1069"/>
        <w:jc w:val="both"/>
        <w:rPr>
          <w:rFonts w:ascii="Times New Roman" w:eastAsia="標楷體" w:hAnsi="Times New Roman"/>
          <w:kern w:val="0"/>
          <w:sz w:val="28"/>
        </w:rPr>
      </w:pPr>
    </w:p>
    <w:p w:rsidR="00AC7E8F" w:rsidRPr="002C4723" w:rsidRDefault="00F65157" w:rsidP="00F65157">
      <w:pPr>
        <w:spacing w:afterLines="50" w:after="180" w:line="460" w:lineRule="exact"/>
        <w:rPr>
          <w:rFonts w:ascii="Times New Roman" w:eastAsia="標楷體" w:hAnsi="Times New Roman" w:cs="Times New Roman"/>
          <w:b/>
          <w:sz w:val="28"/>
          <w:szCs w:val="28"/>
        </w:rPr>
      </w:pPr>
      <w:r w:rsidRPr="002C4723">
        <w:rPr>
          <w:rFonts w:ascii="Times New Roman" w:eastAsia="標楷體" w:hAnsi="Times New Roman" w:cs="Times New Roman" w:hint="eastAsia"/>
          <w:b/>
          <w:sz w:val="28"/>
          <w:szCs w:val="28"/>
        </w:rPr>
        <w:t>九</w:t>
      </w:r>
      <w:r w:rsidRPr="002C4723">
        <w:rPr>
          <w:rFonts w:ascii="Times New Roman" w:eastAsia="標楷體" w:hAnsi="Times New Roman" w:cs="Times New Roman"/>
          <w:b/>
          <w:sz w:val="28"/>
          <w:szCs w:val="28"/>
        </w:rPr>
        <w:t>、</w:t>
      </w:r>
      <w:r w:rsidR="00FB48E7" w:rsidRPr="002C4723">
        <w:rPr>
          <w:rFonts w:ascii="Times New Roman" w:eastAsia="標楷體" w:hAnsi="Times New Roman" w:cs="Times New Roman" w:hint="eastAsia"/>
          <w:b/>
          <w:sz w:val="28"/>
          <w:szCs w:val="28"/>
        </w:rPr>
        <w:t>講師</w:t>
      </w:r>
      <w:r w:rsidR="00A90508">
        <w:rPr>
          <w:rFonts w:ascii="Times New Roman" w:eastAsia="標楷體" w:hAnsi="Times New Roman" w:cs="Times New Roman" w:hint="eastAsia"/>
          <w:b/>
          <w:sz w:val="28"/>
          <w:szCs w:val="28"/>
        </w:rPr>
        <w:t>專業簡介</w:t>
      </w:r>
    </w:p>
    <w:p w:rsidR="00B85977" w:rsidRDefault="00B85977" w:rsidP="00B85977">
      <w:pPr>
        <w:pStyle w:val="a3"/>
        <w:numPr>
          <w:ilvl w:val="0"/>
          <w:numId w:val="12"/>
        </w:numPr>
        <w:spacing w:afterLines="50" w:after="180" w:line="460" w:lineRule="exact"/>
        <w:ind w:leftChars="0"/>
        <w:jc w:val="both"/>
        <w:rPr>
          <w:rFonts w:ascii="Times New Roman" w:eastAsia="標楷體" w:hAnsi="Times New Roman"/>
          <w:kern w:val="0"/>
          <w:sz w:val="28"/>
        </w:rPr>
      </w:pPr>
      <w:r w:rsidRPr="00CE27D1">
        <w:rPr>
          <w:rFonts w:ascii="Times New Roman" w:eastAsia="標楷體" w:hAnsi="Times New Roman" w:hint="eastAsia"/>
          <w:kern w:val="0"/>
          <w:sz w:val="28"/>
        </w:rPr>
        <w:t>連振安</w:t>
      </w:r>
      <w:r w:rsidRPr="00CE27D1">
        <w:rPr>
          <w:rFonts w:ascii="Times New Roman" w:eastAsia="標楷體" w:hAnsi="Times New Roman" w:hint="eastAsia"/>
          <w:kern w:val="0"/>
          <w:sz w:val="28"/>
        </w:rPr>
        <w:t xml:space="preserve"> </w:t>
      </w:r>
      <w:r>
        <w:rPr>
          <w:rFonts w:ascii="Times New Roman" w:eastAsia="標楷體" w:hAnsi="Times New Roman" w:hint="eastAsia"/>
          <w:kern w:val="0"/>
          <w:sz w:val="28"/>
        </w:rPr>
        <w:t>資深</w:t>
      </w:r>
      <w:r w:rsidRPr="00CE27D1">
        <w:rPr>
          <w:rFonts w:ascii="Times New Roman" w:eastAsia="標楷體" w:hAnsi="Times New Roman" w:hint="eastAsia"/>
          <w:kern w:val="0"/>
          <w:sz w:val="28"/>
        </w:rPr>
        <w:t>工程師</w:t>
      </w:r>
      <w:r w:rsidRPr="00CE27D1">
        <w:rPr>
          <w:rFonts w:ascii="Times New Roman" w:eastAsia="標楷體" w:hAnsi="Times New Roman" w:hint="eastAsia"/>
          <w:kern w:val="0"/>
          <w:sz w:val="28"/>
        </w:rPr>
        <w:t xml:space="preserve"> </w:t>
      </w:r>
      <w:proofErr w:type="gramStart"/>
      <w:r w:rsidRPr="00CE27D1">
        <w:rPr>
          <w:rFonts w:ascii="Times New Roman" w:eastAsia="標楷體" w:hAnsi="Times New Roman"/>
          <w:kern w:val="0"/>
          <w:sz w:val="28"/>
        </w:rPr>
        <w:t>–</w:t>
      </w:r>
      <w:proofErr w:type="gramEnd"/>
      <w:r w:rsidRPr="00CE27D1">
        <w:rPr>
          <w:rFonts w:ascii="Times New Roman" w:eastAsia="標楷體" w:hAnsi="Times New Roman" w:hint="eastAsia"/>
          <w:kern w:val="0"/>
          <w:sz w:val="28"/>
        </w:rPr>
        <w:t xml:space="preserve"> </w:t>
      </w:r>
      <w:proofErr w:type="gramStart"/>
      <w:r w:rsidRPr="00CE27D1">
        <w:rPr>
          <w:rFonts w:ascii="Times New Roman" w:eastAsia="標楷體" w:hAnsi="Times New Roman" w:hint="eastAsia"/>
          <w:kern w:val="0"/>
          <w:sz w:val="28"/>
        </w:rPr>
        <w:t>工研院綠能</w:t>
      </w:r>
      <w:proofErr w:type="gramEnd"/>
      <w:r w:rsidRPr="00CE27D1">
        <w:rPr>
          <w:rFonts w:ascii="Times New Roman" w:eastAsia="標楷體" w:hAnsi="Times New Roman" w:hint="eastAsia"/>
          <w:kern w:val="0"/>
          <w:sz w:val="28"/>
        </w:rPr>
        <w:t>所環境</w:t>
      </w:r>
      <w:proofErr w:type="gramStart"/>
      <w:r w:rsidRPr="00CE27D1">
        <w:rPr>
          <w:rFonts w:ascii="Times New Roman" w:eastAsia="標楷體" w:hAnsi="Times New Roman" w:hint="eastAsia"/>
          <w:kern w:val="0"/>
          <w:sz w:val="28"/>
        </w:rPr>
        <w:t>與淨零研究</w:t>
      </w:r>
      <w:proofErr w:type="gramEnd"/>
      <w:r w:rsidRPr="00CE27D1">
        <w:rPr>
          <w:rFonts w:ascii="Times New Roman" w:eastAsia="標楷體" w:hAnsi="Times New Roman" w:hint="eastAsia"/>
          <w:kern w:val="0"/>
          <w:sz w:val="28"/>
        </w:rPr>
        <w:t>室工程師，熟悉海外環保市場趨勢探討與碳定價議題、</w:t>
      </w:r>
      <w:r w:rsidRPr="00CE27D1">
        <w:rPr>
          <w:rFonts w:ascii="Times New Roman" w:eastAsia="標楷體" w:hAnsi="Times New Roman" w:hint="eastAsia"/>
          <w:kern w:val="0"/>
          <w:sz w:val="28"/>
        </w:rPr>
        <w:t>ISO 14080</w:t>
      </w:r>
      <w:r w:rsidRPr="00CE27D1">
        <w:rPr>
          <w:rFonts w:ascii="Times New Roman" w:eastAsia="標楷體" w:hAnsi="Times New Roman" w:hint="eastAsia"/>
          <w:kern w:val="0"/>
          <w:sz w:val="28"/>
        </w:rPr>
        <w:t>因應氣候行動之方法學框架和原則，以及</w:t>
      </w:r>
      <w:r w:rsidRPr="00CE27D1">
        <w:rPr>
          <w:rFonts w:ascii="Times New Roman" w:eastAsia="標楷體" w:hAnsi="Times New Roman" w:hint="eastAsia"/>
          <w:kern w:val="0"/>
          <w:sz w:val="28"/>
        </w:rPr>
        <w:t>ISO 14090</w:t>
      </w:r>
      <w:r w:rsidRPr="00CE27D1">
        <w:rPr>
          <w:rFonts w:ascii="Times New Roman" w:eastAsia="標楷體" w:hAnsi="Times New Roman" w:hint="eastAsia"/>
          <w:kern w:val="0"/>
          <w:sz w:val="28"/>
        </w:rPr>
        <w:t>氣候變遷調適管理框架，提供主管機關和利害相關人選用溫室氣體調適管理之框架指引，對於國貿環境政策的評估提供專業意見。</w:t>
      </w:r>
    </w:p>
    <w:p w:rsidR="00CD5464" w:rsidRPr="003343DA" w:rsidRDefault="005F0B11" w:rsidP="003343DA">
      <w:pPr>
        <w:pStyle w:val="a3"/>
        <w:widowControl/>
        <w:numPr>
          <w:ilvl w:val="0"/>
          <w:numId w:val="12"/>
        </w:numPr>
        <w:spacing w:afterLines="50" w:after="180" w:line="460" w:lineRule="exact"/>
        <w:ind w:leftChars="0"/>
        <w:jc w:val="both"/>
        <w:rPr>
          <w:rFonts w:ascii="Times New Roman" w:eastAsia="標楷體" w:hAnsi="Times New Roman" w:cs="Times New Roman"/>
          <w:b/>
          <w:sz w:val="28"/>
          <w:szCs w:val="28"/>
        </w:rPr>
      </w:pPr>
      <w:r w:rsidRPr="005F0B11">
        <w:rPr>
          <w:rFonts w:ascii="Times New Roman" w:eastAsia="標楷體" w:hAnsi="Times New Roman" w:cs="Times New Roman" w:hint="eastAsia"/>
          <w:color w:val="000000" w:themeColor="text1"/>
          <w:sz w:val="28"/>
          <w:szCs w:val="28"/>
        </w:rPr>
        <w:t>黃文輝</w:t>
      </w:r>
      <w:r w:rsidRPr="005F0B11">
        <w:rPr>
          <w:rFonts w:ascii="Times New Roman" w:eastAsia="標楷體" w:hAnsi="Times New Roman" w:cs="Times New Roman" w:hint="eastAsia"/>
          <w:color w:val="000000" w:themeColor="text1"/>
          <w:sz w:val="28"/>
          <w:szCs w:val="28"/>
        </w:rPr>
        <w:t xml:space="preserve"> </w:t>
      </w:r>
      <w:r w:rsidRPr="005F0B11">
        <w:rPr>
          <w:rFonts w:ascii="Times New Roman" w:eastAsia="標楷體" w:hAnsi="Times New Roman" w:cs="Times New Roman" w:hint="eastAsia"/>
          <w:color w:val="000000" w:themeColor="text1"/>
          <w:sz w:val="28"/>
          <w:szCs w:val="28"/>
        </w:rPr>
        <w:t>碳管理技術總監</w:t>
      </w:r>
      <w:r>
        <w:rPr>
          <w:rFonts w:ascii="Times New Roman" w:eastAsia="標楷體" w:hAnsi="Times New Roman" w:cs="Times New Roman" w:hint="eastAsia"/>
          <w:color w:val="000000" w:themeColor="text1"/>
          <w:sz w:val="28"/>
          <w:szCs w:val="28"/>
        </w:rPr>
        <w:t xml:space="preserve"> </w:t>
      </w:r>
      <w:proofErr w:type="gramStart"/>
      <w:r w:rsidRPr="00CE27D1">
        <w:rPr>
          <w:rFonts w:ascii="Times New Roman" w:eastAsia="標楷體" w:hAnsi="Times New Roman"/>
          <w:kern w:val="0"/>
          <w:sz w:val="28"/>
        </w:rPr>
        <w:t>–</w:t>
      </w:r>
      <w:proofErr w:type="gramEnd"/>
      <w:r>
        <w:rPr>
          <w:rFonts w:ascii="Times New Roman" w:eastAsia="標楷體" w:hAnsi="Times New Roman" w:hint="eastAsia"/>
          <w:kern w:val="0"/>
          <w:sz w:val="28"/>
        </w:rPr>
        <w:t xml:space="preserve"> </w:t>
      </w:r>
      <w:r w:rsidRPr="005F0B11">
        <w:rPr>
          <w:rFonts w:ascii="Times New Roman" w:eastAsia="標楷體" w:hAnsi="Times New Roman" w:hint="eastAsia"/>
          <w:kern w:val="0"/>
          <w:sz w:val="28"/>
        </w:rPr>
        <w:t>工研院永續環境技術組</w:t>
      </w:r>
      <w:r>
        <w:rPr>
          <w:rFonts w:ascii="Times New Roman" w:eastAsia="標楷體" w:hAnsi="Times New Roman" w:hint="eastAsia"/>
          <w:kern w:val="0"/>
          <w:sz w:val="28"/>
        </w:rPr>
        <w:t>正工程師，</w:t>
      </w:r>
      <w:r w:rsidR="005D106D">
        <w:rPr>
          <w:rFonts w:ascii="Times New Roman" w:eastAsia="標楷體" w:hAnsi="Times New Roman" w:hint="eastAsia"/>
          <w:kern w:val="0"/>
          <w:sz w:val="28"/>
        </w:rPr>
        <w:t>熟悉</w:t>
      </w:r>
      <w:r w:rsidR="009338A8">
        <w:rPr>
          <w:rFonts w:ascii="Times New Roman" w:eastAsia="標楷體" w:hAnsi="Times New Roman" w:hint="eastAsia"/>
          <w:kern w:val="0"/>
          <w:sz w:val="28"/>
        </w:rPr>
        <w:t>各類型生命週期評估分析技術，包括</w:t>
      </w:r>
      <w:r w:rsidR="003343DA">
        <w:rPr>
          <w:rFonts w:ascii="Times New Roman" w:eastAsia="標楷體" w:hAnsi="Times New Roman" w:hint="eastAsia"/>
          <w:kern w:val="0"/>
          <w:sz w:val="28"/>
        </w:rPr>
        <w:t>ISO 14040-44</w:t>
      </w:r>
      <w:r w:rsidR="003343DA">
        <w:rPr>
          <w:rFonts w:ascii="Times New Roman" w:eastAsia="標楷體" w:hAnsi="Times New Roman" w:hint="eastAsia"/>
          <w:kern w:val="0"/>
          <w:sz w:val="28"/>
        </w:rPr>
        <w:t>生命週期評估、</w:t>
      </w:r>
      <w:r w:rsidR="003343DA">
        <w:rPr>
          <w:rFonts w:ascii="Times New Roman" w:eastAsia="標楷體" w:hAnsi="Times New Roman" w:hint="eastAsia"/>
          <w:kern w:val="0"/>
          <w:sz w:val="28"/>
        </w:rPr>
        <w:t>ISO 14051</w:t>
      </w:r>
      <w:r w:rsidR="003343DA">
        <w:rPr>
          <w:rFonts w:ascii="Times New Roman" w:eastAsia="標楷體" w:hAnsi="Times New Roman" w:hint="eastAsia"/>
          <w:kern w:val="0"/>
          <w:sz w:val="28"/>
        </w:rPr>
        <w:t>物質流成本分析、</w:t>
      </w:r>
      <w:r w:rsidR="005D106D" w:rsidRPr="003343DA">
        <w:rPr>
          <w:rFonts w:ascii="Times New Roman" w:eastAsia="標楷體" w:hAnsi="Times New Roman" w:hint="eastAsia"/>
          <w:kern w:val="0"/>
          <w:sz w:val="28"/>
        </w:rPr>
        <w:t>ISO 14064</w:t>
      </w:r>
      <w:r w:rsidR="003343DA">
        <w:rPr>
          <w:rFonts w:ascii="Times New Roman" w:eastAsia="標楷體" w:hAnsi="Times New Roman" w:hint="eastAsia"/>
          <w:kern w:val="0"/>
          <w:sz w:val="28"/>
        </w:rPr>
        <w:t>-1</w:t>
      </w:r>
      <w:r w:rsidR="003343DA">
        <w:rPr>
          <w:rFonts w:ascii="Times New Roman" w:eastAsia="標楷體" w:hAnsi="Times New Roman" w:hint="eastAsia"/>
          <w:kern w:val="0"/>
          <w:sz w:val="28"/>
        </w:rPr>
        <w:t>組織型溫室氣體盤查與</w:t>
      </w:r>
      <w:r w:rsidR="003343DA">
        <w:rPr>
          <w:rFonts w:ascii="Times New Roman" w:eastAsia="標楷體" w:hAnsi="Times New Roman" w:hint="eastAsia"/>
          <w:kern w:val="0"/>
          <w:sz w:val="28"/>
        </w:rPr>
        <w:lastRenderedPageBreak/>
        <w:t>計算及</w:t>
      </w:r>
      <w:r w:rsidR="005D106D" w:rsidRPr="003343DA">
        <w:rPr>
          <w:rFonts w:ascii="Times New Roman" w:eastAsia="標楷體" w:hAnsi="Times New Roman" w:hint="eastAsia"/>
          <w:kern w:val="0"/>
          <w:sz w:val="28"/>
        </w:rPr>
        <w:t>ISO 14067</w:t>
      </w:r>
      <w:r w:rsidR="005D106D" w:rsidRPr="003343DA">
        <w:rPr>
          <w:rFonts w:ascii="Times New Roman" w:eastAsia="標楷體" w:hAnsi="Times New Roman" w:hint="eastAsia"/>
          <w:kern w:val="0"/>
          <w:sz w:val="28"/>
        </w:rPr>
        <w:t>產品碳足跡等</w:t>
      </w:r>
      <w:r w:rsidR="0068669A">
        <w:rPr>
          <w:rFonts w:ascii="Times New Roman" w:eastAsia="標楷體" w:hAnsi="Times New Roman" w:hint="eastAsia"/>
          <w:kern w:val="0"/>
          <w:sz w:val="28"/>
        </w:rPr>
        <w:t>國際</w:t>
      </w:r>
      <w:r w:rsidR="006A1BC6">
        <w:rPr>
          <w:rFonts w:ascii="Times New Roman" w:eastAsia="標楷體" w:hAnsi="Times New Roman" w:hint="eastAsia"/>
          <w:kern w:val="0"/>
          <w:sz w:val="28"/>
        </w:rPr>
        <w:t>規範</w:t>
      </w:r>
      <w:r w:rsidR="003343DA">
        <w:rPr>
          <w:rFonts w:ascii="Times New Roman" w:eastAsia="標楷體" w:hAnsi="Times New Roman" w:hint="eastAsia"/>
          <w:kern w:val="0"/>
          <w:sz w:val="28"/>
        </w:rPr>
        <w:t>，提供產業專業的</w:t>
      </w:r>
      <w:r w:rsidR="005D106D" w:rsidRPr="003343DA">
        <w:rPr>
          <w:rFonts w:ascii="Times New Roman" w:eastAsia="標楷體" w:hAnsi="Times New Roman" w:hint="eastAsia"/>
          <w:kern w:val="0"/>
          <w:sz w:val="28"/>
        </w:rPr>
        <w:t>碳</w:t>
      </w:r>
      <w:r w:rsidR="006A1BC6">
        <w:rPr>
          <w:rFonts w:ascii="Times New Roman" w:eastAsia="標楷體" w:hAnsi="Times New Roman" w:hint="eastAsia"/>
          <w:kern w:val="0"/>
          <w:sz w:val="28"/>
        </w:rPr>
        <w:t>盤查及</w:t>
      </w:r>
      <w:r w:rsidR="0068669A">
        <w:rPr>
          <w:rFonts w:ascii="Times New Roman" w:eastAsia="標楷體" w:hAnsi="Times New Roman" w:hint="eastAsia"/>
          <w:kern w:val="0"/>
          <w:sz w:val="28"/>
        </w:rPr>
        <w:t>產品</w:t>
      </w:r>
      <w:r w:rsidR="006A1BC6">
        <w:rPr>
          <w:rFonts w:ascii="Times New Roman" w:eastAsia="標楷體" w:hAnsi="Times New Roman" w:hint="eastAsia"/>
          <w:kern w:val="0"/>
          <w:sz w:val="28"/>
        </w:rPr>
        <w:t>碳</w:t>
      </w:r>
      <w:proofErr w:type="gramStart"/>
      <w:r w:rsidR="006A1BC6">
        <w:rPr>
          <w:rFonts w:ascii="Times New Roman" w:eastAsia="標楷體" w:hAnsi="Times New Roman" w:hint="eastAsia"/>
          <w:kern w:val="0"/>
          <w:sz w:val="28"/>
        </w:rPr>
        <w:t>足跡</w:t>
      </w:r>
      <w:r w:rsidR="0068669A">
        <w:rPr>
          <w:rFonts w:ascii="Times New Roman" w:eastAsia="標楷體" w:hAnsi="Times New Roman" w:hint="eastAsia"/>
          <w:kern w:val="0"/>
          <w:sz w:val="28"/>
        </w:rPr>
        <w:t>等碳含</w:t>
      </w:r>
      <w:proofErr w:type="gramEnd"/>
      <w:r w:rsidR="0068669A">
        <w:rPr>
          <w:rFonts w:ascii="Times New Roman" w:eastAsia="標楷體" w:hAnsi="Times New Roman" w:hint="eastAsia"/>
          <w:kern w:val="0"/>
          <w:sz w:val="28"/>
        </w:rPr>
        <w:t>量計算</w:t>
      </w:r>
      <w:r w:rsidR="005D106D" w:rsidRPr="003343DA">
        <w:rPr>
          <w:rFonts w:ascii="Times New Roman" w:eastAsia="標楷體" w:hAnsi="Times New Roman" w:hint="eastAsia"/>
          <w:kern w:val="0"/>
          <w:sz w:val="28"/>
        </w:rPr>
        <w:t>技術</w:t>
      </w:r>
      <w:proofErr w:type="gramStart"/>
      <w:r w:rsidR="0068669A">
        <w:rPr>
          <w:rFonts w:ascii="Times New Roman" w:eastAsia="標楷體" w:hAnsi="Times New Roman" w:hint="eastAsia"/>
          <w:kern w:val="0"/>
          <w:sz w:val="28"/>
        </w:rPr>
        <w:t>及減碳分</w:t>
      </w:r>
      <w:proofErr w:type="gramEnd"/>
      <w:r w:rsidR="0068669A">
        <w:rPr>
          <w:rFonts w:ascii="Times New Roman" w:eastAsia="標楷體" w:hAnsi="Times New Roman" w:hint="eastAsia"/>
          <w:kern w:val="0"/>
          <w:sz w:val="28"/>
        </w:rPr>
        <w:t>析</w:t>
      </w:r>
      <w:r w:rsidR="006A1BC6">
        <w:rPr>
          <w:rFonts w:ascii="Times New Roman" w:eastAsia="標楷體" w:hAnsi="Times New Roman" w:hint="eastAsia"/>
          <w:kern w:val="0"/>
          <w:sz w:val="28"/>
        </w:rPr>
        <w:t>服務。</w:t>
      </w:r>
    </w:p>
    <w:p w:rsidR="00FA78BA" w:rsidRPr="00F77196" w:rsidRDefault="00B02235" w:rsidP="00F77196">
      <w:pPr>
        <w:pStyle w:val="a3"/>
        <w:widowControl/>
        <w:numPr>
          <w:ilvl w:val="0"/>
          <w:numId w:val="12"/>
        </w:numPr>
        <w:spacing w:afterLines="50" w:after="180" w:line="460" w:lineRule="exact"/>
        <w:ind w:leftChars="0"/>
        <w:jc w:val="both"/>
        <w:rPr>
          <w:rFonts w:ascii="Times New Roman" w:eastAsia="標楷體" w:hAnsi="Times New Roman"/>
          <w:kern w:val="0"/>
          <w:sz w:val="28"/>
        </w:rPr>
      </w:pPr>
      <w:r w:rsidRPr="00B02235">
        <w:rPr>
          <w:rFonts w:ascii="Times New Roman" w:eastAsia="標楷體" w:hAnsi="Times New Roman" w:hint="eastAsia"/>
          <w:kern w:val="0"/>
          <w:sz w:val="28"/>
        </w:rPr>
        <w:t>莊雅婷</w:t>
      </w:r>
      <w:r w:rsidRPr="00B02235">
        <w:rPr>
          <w:rFonts w:ascii="Times New Roman" w:eastAsia="標楷體" w:hAnsi="Times New Roman" w:hint="eastAsia"/>
          <w:kern w:val="0"/>
          <w:sz w:val="28"/>
        </w:rPr>
        <w:t xml:space="preserve"> </w:t>
      </w:r>
      <w:r w:rsidRPr="00B02235">
        <w:rPr>
          <w:rFonts w:ascii="Times New Roman" w:eastAsia="標楷體" w:hAnsi="Times New Roman" w:hint="eastAsia"/>
          <w:kern w:val="0"/>
          <w:sz w:val="28"/>
        </w:rPr>
        <w:t>工程師</w:t>
      </w:r>
      <w:r w:rsidRPr="00B02235">
        <w:rPr>
          <w:rFonts w:ascii="Times New Roman" w:eastAsia="標楷體" w:hAnsi="Times New Roman" w:hint="eastAsia"/>
          <w:kern w:val="0"/>
          <w:sz w:val="28"/>
        </w:rPr>
        <w:t xml:space="preserve"> </w:t>
      </w:r>
      <w:proofErr w:type="gramStart"/>
      <w:r w:rsidRPr="00B02235">
        <w:rPr>
          <w:rFonts w:ascii="Times New Roman" w:eastAsia="標楷體" w:hAnsi="Times New Roman" w:hint="eastAsia"/>
          <w:kern w:val="0"/>
          <w:sz w:val="28"/>
        </w:rPr>
        <w:t>–</w:t>
      </w:r>
      <w:proofErr w:type="gramEnd"/>
      <w:r w:rsidRPr="00B02235">
        <w:rPr>
          <w:rFonts w:ascii="Times New Roman" w:eastAsia="標楷體" w:hAnsi="Times New Roman" w:hint="eastAsia"/>
          <w:kern w:val="0"/>
          <w:sz w:val="28"/>
        </w:rPr>
        <w:t xml:space="preserve"> </w:t>
      </w:r>
      <w:proofErr w:type="gramStart"/>
      <w:r w:rsidRPr="00B02235">
        <w:rPr>
          <w:rFonts w:ascii="Times New Roman" w:eastAsia="標楷體" w:hAnsi="Times New Roman" w:hint="eastAsia"/>
          <w:kern w:val="0"/>
          <w:sz w:val="28"/>
        </w:rPr>
        <w:t>工研院綠能</w:t>
      </w:r>
      <w:proofErr w:type="gramEnd"/>
      <w:r w:rsidRPr="00B02235">
        <w:rPr>
          <w:rFonts w:ascii="Times New Roman" w:eastAsia="標楷體" w:hAnsi="Times New Roman" w:hint="eastAsia"/>
          <w:kern w:val="0"/>
          <w:sz w:val="28"/>
        </w:rPr>
        <w:t>所環境管理研究室工程師，熟悉國際綠色相關標章與制度，包括</w:t>
      </w:r>
      <w:r w:rsidRPr="00B02235">
        <w:rPr>
          <w:rFonts w:ascii="Times New Roman" w:eastAsia="標楷體" w:hAnsi="Times New Roman" w:hint="eastAsia"/>
          <w:kern w:val="0"/>
          <w:sz w:val="28"/>
        </w:rPr>
        <w:t>GRS</w:t>
      </w:r>
      <w:r w:rsidRPr="00B02235">
        <w:rPr>
          <w:rFonts w:ascii="Times New Roman" w:eastAsia="標楷體" w:hAnsi="Times New Roman" w:hint="eastAsia"/>
          <w:kern w:val="0"/>
          <w:sz w:val="28"/>
        </w:rPr>
        <w:t>全球回收標準、</w:t>
      </w:r>
      <w:r w:rsidRPr="00B02235">
        <w:rPr>
          <w:rFonts w:ascii="Times New Roman" w:eastAsia="標楷體" w:hAnsi="Times New Roman" w:hint="eastAsia"/>
          <w:kern w:val="0"/>
          <w:sz w:val="28"/>
        </w:rPr>
        <w:t>RCS</w:t>
      </w:r>
      <w:r w:rsidRPr="00B02235">
        <w:rPr>
          <w:rFonts w:ascii="Times New Roman" w:eastAsia="標楷體" w:hAnsi="Times New Roman" w:hint="eastAsia"/>
          <w:kern w:val="0"/>
          <w:sz w:val="28"/>
        </w:rPr>
        <w:t>回收聲明標準、</w:t>
      </w:r>
      <w:r w:rsidRPr="00B02235">
        <w:rPr>
          <w:rFonts w:ascii="Times New Roman" w:eastAsia="標楷體" w:hAnsi="Times New Roman" w:hint="eastAsia"/>
          <w:kern w:val="0"/>
          <w:sz w:val="28"/>
        </w:rPr>
        <w:t>ISO 14067</w:t>
      </w:r>
      <w:r w:rsidRPr="00B02235">
        <w:rPr>
          <w:rFonts w:ascii="Times New Roman" w:eastAsia="標楷體" w:hAnsi="Times New Roman" w:hint="eastAsia"/>
          <w:kern w:val="0"/>
          <w:sz w:val="28"/>
        </w:rPr>
        <w:t>碳足跡規範，提供企業出口產品綠色驗證需求之最適化輔導以符合國際</w:t>
      </w:r>
      <w:proofErr w:type="gramStart"/>
      <w:r w:rsidRPr="00B02235">
        <w:rPr>
          <w:rFonts w:ascii="Times New Roman" w:eastAsia="標楷體" w:hAnsi="Times New Roman" w:hint="eastAsia"/>
          <w:kern w:val="0"/>
          <w:sz w:val="28"/>
        </w:rPr>
        <w:t>綠色減碳趨</w:t>
      </w:r>
      <w:proofErr w:type="gramEnd"/>
      <w:r w:rsidRPr="00B02235">
        <w:rPr>
          <w:rFonts w:ascii="Times New Roman" w:eastAsia="標楷體" w:hAnsi="Times New Roman" w:hint="eastAsia"/>
          <w:kern w:val="0"/>
          <w:sz w:val="28"/>
        </w:rPr>
        <w:t>勢。</w:t>
      </w:r>
    </w:p>
    <w:sectPr w:rsidR="00FA78BA" w:rsidRPr="00F77196" w:rsidSect="006C54F5">
      <w:footerReference w:type="default" r:id="rId8"/>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EFD" w:rsidRDefault="00356EFD" w:rsidP="00FB3696">
      <w:r>
        <w:separator/>
      </w:r>
    </w:p>
  </w:endnote>
  <w:endnote w:type="continuationSeparator" w:id="0">
    <w:p w:rsidR="00356EFD" w:rsidRDefault="00356EFD" w:rsidP="00FB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3506974"/>
      <w:docPartObj>
        <w:docPartGallery w:val="Page Numbers (Bottom of Page)"/>
        <w:docPartUnique/>
      </w:docPartObj>
    </w:sdtPr>
    <w:sdtEndPr/>
    <w:sdtContent>
      <w:p w:rsidR="00FB3696" w:rsidRDefault="00FB3696" w:rsidP="00FB3696">
        <w:pPr>
          <w:pStyle w:val="a6"/>
          <w:jc w:val="center"/>
        </w:pPr>
        <w:r>
          <w:fldChar w:fldCharType="begin"/>
        </w:r>
        <w:r>
          <w:instrText>PAGE   \* MERGEFORMAT</w:instrText>
        </w:r>
        <w:r>
          <w:fldChar w:fldCharType="separate"/>
        </w:r>
        <w:r w:rsidR="005D6872" w:rsidRPr="005D6872">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EFD" w:rsidRDefault="00356EFD" w:rsidP="00FB3696">
      <w:r>
        <w:separator/>
      </w:r>
    </w:p>
  </w:footnote>
  <w:footnote w:type="continuationSeparator" w:id="0">
    <w:p w:rsidR="00356EFD" w:rsidRDefault="00356EFD" w:rsidP="00FB3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A4D"/>
    <w:multiLevelType w:val="hybridMultilevel"/>
    <w:tmpl w:val="0F1AA612"/>
    <w:lvl w:ilvl="0" w:tplc="BE6A6DAE">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0130478D"/>
    <w:multiLevelType w:val="hybridMultilevel"/>
    <w:tmpl w:val="8E1AE6EE"/>
    <w:lvl w:ilvl="0" w:tplc="1888A214">
      <w:start w:val="1"/>
      <w:numFmt w:val="decimal"/>
      <w:lvlText w:val="%1."/>
      <w:lvlJc w:val="left"/>
      <w:pPr>
        <w:ind w:left="1069" w:hanging="360"/>
      </w:pPr>
      <w:rPr>
        <w:rFonts w:hint="default"/>
        <w:b/>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AED5D8C"/>
    <w:multiLevelType w:val="hybridMultilevel"/>
    <w:tmpl w:val="96246F6E"/>
    <w:lvl w:ilvl="0" w:tplc="9B92B6CA">
      <w:start w:val="1"/>
      <w:numFmt w:val="bullet"/>
      <w:lvlText w:val="＊"/>
      <w:lvlJc w:val="left"/>
      <w:pPr>
        <w:ind w:left="1473"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D160CF48">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19A6B22"/>
    <w:multiLevelType w:val="hybridMultilevel"/>
    <w:tmpl w:val="82069B6E"/>
    <w:lvl w:ilvl="0" w:tplc="A4C8F9D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FAF39FB"/>
    <w:multiLevelType w:val="hybridMultilevel"/>
    <w:tmpl w:val="8E1AE6EE"/>
    <w:lvl w:ilvl="0" w:tplc="1888A214">
      <w:start w:val="1"/>
      <w:numFmt w:val="decimal"/>
      <w:lvlText w:val="%1."/>
      <w:lvlJc w:val="left"/>
      <w:pPr>
        <w:ind w:left="1353" w:hanging="360"/>
      </w:pPr>
      <w:rPr>
        <w:rFonts w:hint="default"/>
        <w:b/>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29747931"/>
    <w:multiLevelType w:val="hybridMultilevel"/>
    <w:tmpl w:val="77766AE4"/>
    <w:lvl w:ilvl="0" w:tplc="1888A214">
      <w:start w:val="1"/>
      <w:numFmt w:val="decimal"/>
      <w:lvlText w:val="%1."/>
      <w:lvlJc w:val="left"/>
      <w:pPr>
        <w:ind w:left="1353" w:hanging="360"/>
      </w:pPr>
      <w:rPr>
        <w:rFonts w:hint="default"/>
        <w:b/>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339E676B"/>
    <w:multiLevelType w:val="hybridMultilevel"/>
    <w:tmpl w:val="A7CA640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3A33664D"/>
    <w:multiLevelType w:val="hybridMultilevel"/>
    <w:tmpl w:val="8E1AE6EE"/>
    <w:lvl w:ilvl="0" w:tplc="1888A214">
      <w:start w:val="1"/>
      <w:numFmt w:val="decimal"/>
      <w:lvlText w:val="%1."/>
      <w:lvlJc w:val="left"/>
      <w:pPr>
        <w:ind w:left="1353" w:hanging="360"/>
      </w:pPr>
      <w:rPr>
        <w:rFonts w:hint="default"/>
        <w:b/>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 w15:restartNumberingAfterBreak="0">
    <w:nsid w:val="5B854084"/>
    <w:multiLevelType w:val="hybridMultilevel"/>
    <w:tmpl w:val="A08CB3F2"/>
    <w:lvl w:ilvl="0" w:tplc="1888A214">
      <w:start w:val="1"/>
      <w:numFmt w:val="decimal"/>
      <w:lvlText w:val="%1."/>
      <w:lvlJc w:val="left"/>
      <w:pPr>
        <w:ind w:left="1069" w:hanging="360"/>
      </w:pPr>
      <w:rPr>
        <w:rFonts w:hint="default"/>
        <w:b/>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65B765C7"/>
    <w:multiLevelType w:val="hybridMultilevel"/>
    <w:tmpl w:val="B9EAF63C"/>
    <w:lvl w:ilvl="0" w:tplc="BE6A6DAE">
      <w:start w:val="1"/>
      <w:numFmt w:val="decimal"/>
      <w:lvlText w:val="(%1)"/>
      <w:lvlJc w:val="left"/>
      <w:pPr>
        <w:ind w:left="1069" w:hanging="360"/>
      </w:pPr>
      <w:rPr>
        <w:rFonts w:hint="default"/>
        <w:b/>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15:restartNumberingAfterBreak="0">
    <w:nsid w:val="672F349D"/>
    <w:multiLevelType w:val="hybridMultilevel"/>
    <w:tmpl w:val="5E5EC65A"/>
    <w:lvl w:ilvl="0" w:tplc="BE6A6DAE">
      <w:start w:val="1"/>
      <w:numFmt w:val="decimal"/>
      <w:lvlText w:val="(%1)"/>
      <w:lvlJc w:val="left"/>
      <w:pPr>
        <w:ind w:left="1353" w:hanging="360"/>
      </w:pPr>
      <w:rPr>
        <w:rFonts w:hint="default"/>
        <w:b/>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72090A63"/>
    <w:multiLevelType w:val="hybridMultilevel"/>
    <w:tmpl w:val="A08CB3F2"/>
    <w:lvl w:ilvl="0" w:tplc="1888A214">
      <w:start w:val="1"/>
      <w:numFmt w:val="decimal"/>
      <w:lvlText w:val="%1."/>
      <w:lvlJc w:val="left"/>
      <w:pPr>
        <w:ind w:left="1069" w:hanging="360"/>
      </w:pPr>
      <w:rPr>
        <w:rFonts w:hint="default"/>
        <w:b/>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3"/>
  </w:num>
  <w:num w:numId="2">
    <w:abstractNumId w:val="6"/>
  </w:num>
  <w:num w:numId="3">
    <w:abstractNumId w:val="5"/>
  </w:num>
  <w:num w:numId="4">
    <w:abstractNumId w:val="4"/>
  </w:num>
  <w:num w:numId="5">
    <w:abstractNumId w:val="2"/>
  </w:num>
  <w:num w:numId="6">
    <w:abstractNumId w:val="7"/>
  </w:num>
  <w:num w:numId="7">
    <w:abstractNumId w:val="0"/>
  </w:num>
  <w:num w:numId="8">
    <w:abstractNumId w:val="10"/>
  </w:num>
  <w:num w:numId="9">
    <w:abstractNumId w:val="8"/>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3AF"/>
    <w:rsid w:val="000071C8"/>
    <w:rsid w:val="000147CB"/>
    <w:rsid w:val="00016CB3"/>
    <w:rsid w:val="00050222"/>
    <w:rsid w:val="000532B1"/>
    <w:rsid w:val="000567D5"/>
    <w:rsid w:val="0007531D"/>
    <w:rsid w:val="00075D7B"/>
    <w:rsid w:val="000A0B1B"/>
    <w:rsid w:val="000B5713"/>
    <w:rsid w:val="000B7F8F"/>
    <w:rsid w:val="000C1CCC"/>
    <w:rsid w:val="000D352F"/>
    <w:rsid w:val="000D7B52"/>
    <w:rsid w:val="000F1786"/>
    <w:rsid w:val="001033E8"/>
    <w:rsid w:val="001068B5"/>
    <w:rsid w:val="00116000"/>
    <w:rsid w:val="00120972"/>
    <w:rsid w:val="0012418C"/>
    <w:rsid w:val="00152B80"/>
    <w:rsid w:val="001655CE"/>
    <w:rsid w:val="00170A59"/>
    <w:rsid w:val="00171313"/>
    <w:rsid w:val="00173891"/>
    <w:rsid w:val="00174102"/>
    <w:rsid w:val="001B26AD"/>
    <w:rsid w:val="001B37ED"/>
    <w:rsid w:val="001B6B24"/>
    <w:rsid w:val="001C6FE7"/>
    <w:rsid w:val="001D3383"/>
    <w:rsid w:val="001D75D8"/>
    <w:rsid w:val="001E62C4"/>
    <w:rsid w:val="001E7854"/>
    <w:rsid w:val="00203F33"/>
    <w:rsid w:val="00207E22"/>
    <w:rsid w:val="00212B7C"/>
    <w:rsid w:val="00217777"/>
    <w:rsid w:val="002266E9"/>
    <w:rsid w:val="00226728"/>
    <w:rsid w:val="00234D9C"/>
    <w:rsid w:val="00240B76"/>
    <w:rsid w:val="00257B24"/>
    <w:rsid w:val="00263B16"/>
    <w:rsid w:val="00265869"/>
    <w:rsid w:val="002723AF"/>
    <w:rsid w:val="00275DB9"/>
    <w:rsid w:val="002765C6"/>
    <w:rsid w:val="00282704"/>
    <w:rsid w:val="002851B2"/>
    <w:rsid w:val="00285BF1"/>
    <w:rsid w:val="00287CA5"/>
    <w:rsid w:val="002A50DB"/>
    <w:rsid w:val="002B0DE6"/>
    <w:rsid w:val="002B1210"/>
    <w:rsid w:val="002B17B6"/>
    <w:rsid w:val="002C34B5"/>
    <w:rsid w:val="002C4723"/>
    <w:rsid w:val="002D6E0A"/>
    <w:rsid w:val="002E4CE5"/>
    <w:rsid w:val="002F3247"/>
    <w:rsid w:val="00304543"/>
    <w:rsid w:val="00311643"/>
    <w:rsid w:val="00311870"/>
    <w:rsid w:val="00312B22"/>
    <w:rsid w:val="00316AC2"/>
    <w:rsid w:val="00320826"/>
    <w:rsid w:val="00323DE3"/>
    <w:rsid w:val="00325482"/>
    <w:rsid w:val="00326635"/>
    <w:rsid w:val="003307E2"/>
    <w:rsid w:val="00333481"/>
    <w:rsid w:val="00333963"/>
    <w:rsid w:val="0033435B"/>
    <w:rsid w:val="003343DA"/>
    <w:rsid w:val="00347DC9"/>
    <w:rsid w:val="00353F78"/>
    <w:rsid w:val="00356EFD"/>
    <w:rsid w:val="00362B22"/>
    <w:rsid w:val="003633BA"/>
    <w:rsid w:val="003674A8"/>
    <w:rsid w:val="00375456"/>
    <w:rsid w:val="00396FFF"/>
    <w:rsid w:val="003A419C"/>
    <w:rsid w:val="003A4FE9"/>
    <w:rsid w:val="003A72DA"/>
    <w:rsid w:val="003B5546"/>
    <w:rsid w:val="003B64C3"/>
    <w:rsid w:val="003C08EF"/>
    <w:rsid w:val="003D4E1E"/>
    <w:rsid w:val="003F3BA4"/>
    <w:rsid w:val="003F63E7"/>
    <w:rsid w:val="00401D0A"/>
    <w:rsid w:val="00404BF6"/>
    <w:rsid w:val="00415032"/>
    <w:rsid w:val="0042034E"/>
    <w:rsid w:val="004344C1"/>
    <w:rsid w:val="00450FDB"/>
    <w:rsid w:val="004517C4"/>
    <w:rsid w:val="004547D9"/>
    <w:rsid w:val="00455ADE"/>
    <w:rsid w:val="00455CCE"/>
    <w:rsid w:val="00466469"/>
    <w:rsid w:val="0047351B"/>
    <w:rsid w:val="0048026D"/>
    <w:rsid w:val="00480D1C"/>
    <w:rsid w:val="0048571C"/>
    <w:rsid w:val="00496F2A"/>
    <w:rsid w:val="004A08F4"/>
    <w:rsid w:val="004C16EA"/>
    <w:rsid w:val="004C3A4D"/>
    <w:rsid w:val="004E0C39"/>
    <w:rsid w:val="004E2405"/>
    <w:rsid w:val="004E5FE7"/>
    <w:rsid w:val="004F0353"/>
    <w:rsid w:val="004F433B"/>
    <w:rsid w:val="004F622E"/>
    <w:rsid w:val="00500E6D"/>
    <w:rsid w:val="0050655C"/>
    <w:rsid w:val="00506563"/>
    <w:rsid w:val="005130E9"/>
    <w:rsid w:val="00520E59"/>
    <w:rsid w:val="00523C6F"/>
    <w:rsid w:val="005270BD"/>
    <w:rsid w:val="00544247"/>
    <w:rsid w:val="00547A53"/>
    <w:rsid w:val="00557691"/>
    <w:rsid w:val="005813A1"/>
    <w:rsid w:val="00584AFD"/>
    <w:rsid w:val="005859A7"/>
    <w:rsid w:val="00596EC2"/>
    <w:rsid w:val="005A2CA4"/>
    <w:rsid w:val="005A7812"/>
    <w:rsid w:val="005B5882"/>
    <w:rsid w:val="005B5DFA"/>
    <w:rsid w:val="005C2966"/>
    <w:rsid w:val="005C2C8C"/>
    <w:rsid w:val="005D0BEA"/>
    <w:rsid w:val="005D106D"/>
    <w:rsid w:val="005D57DE"/>
    <w:rsid w:val="005D6872"/>
    <w:rsid w:val="005E1E30"/>
    <w:rsid w:val="005F0B11"/>
    <w:rsid w:val="005F55FC"/>
    <w:rsid w:val="00602421"/>
    <w:rsid w:val="00603FBD"/>
    <w:rsid w:val="00613A5D"/>
    <w:rsid w:val="006160AA"/>
    <w:rsid w:val="006378D9"/>
    <w:rsid w:val="00641698"/>
    <w:rsid w:val="00642F3D"/>
    <w:rsid w:val="006547F5"/>
    <w:rsid w:val="00655FFA"/>
    <w:rsid w:val="00662753"/>
    <w:rsid w:val="006653FA"/>
    <w:rsid w:val="00673DD9"/>
    <w:rsid w:val="006855DA"/>
    <w:rsid w:val="0068570A"/>
    <w:rsid w:val="0068669A"/>
    <w:rsid w:val="006A1BC6"/>
    <w:rsid w:val="006A31A9"/>
    <w:rsid w:val="006A3F41"/>
    <w:rsid w:val="006B2AA6"/>
    <w:rsid w:val="006B41B1"/>
    <w:rsid w:val="006C54F5"/>
    <w:rsid w:val="006C5701"/>
    <w:rsid w:val="006D7FA1"/>
    <w:rsid w:val="006E0F8E"/>
    <w:rsid w:val="006F083C"/>
    <w:rsid w:val="006F22B5"/>
    <w:rsid w:val="006F2CCC"/>
    <w:rsid w:val="00705567"/>
    <w:rsid w:val="007066EC"/>
    <w:rsid w:val="007073FF"/>
    <w:rsid w:val="00712587"/>
    <w:rsid w:val="007260A9"/>
    <w:rsid w:val="0073076D"/>
    <w:rsid w:val="00737F87"/>
    <w:rsid w:val="00777952"/>
    <w:rsid w:val="00787A2F"/>
    <w:rsid w:val="007A2506"/>
    <w:rsid w:val="007A2D5D"/>
    <w:rsid w:val="007A3959"/>
    <w:rsid w:val="007C1A1C"/>
    <w:rsid w:val="007D0A67"/>
    <w:rsid w:val="007D659D"/>
    <w:rsid w:val="007E2DDA"/>
    <w:rsid w:val="007E6FE5"/>
    <w:rsid w:val="00815CBB"/>
    <w:rsid w:val="00817C1F"/>
    <w:rsid w:val="00835234"/>
    <w:rsid w:val="00840384"/>
    <w:rsid w:val="00841561"/>
    <w:rsid w:val="00852A53"/>
    <w:rsid w:val="00853860"/>
    <w:rsid w:val="0085669D"/>
    <w:rsid w:val="00871CA0"/>
    <w:rsid w:val="00875CA2"/>
    <w:rsid w:val="00877D55"/>
    <w:rsid w:val="00880A82"/>
    <w:rsid w:val="008820AF"/>
    <w:rsid w:val="008A2903"/>
    <w:rsid w:val="008A5523"/>
    <w:rsid w:val="008B270B"/>
    <w:rsid w:val="008B2F80"/>
    <w:rsid w:val="008B7BD3"/>
    <w:rsid w:val="008C1313"/>
    <w:rsid w:val="00903B9E"/>
    <w:rsid w:val="00905D0B"/>
    <w:rsid w:val="00906421"/>
    <w:rsid w:val="0091310C"/>
    <w:rsid w:val="0092444F"/>
    <w:rsid w:val="009338A8"/>
    <w:rsid w:val="0094198E"/>
    <w:rsid w:val="009651E9"/>
    <w:rsid w:val="009818F0"/>
    <w:rsid w:val="009837B8"/>
    <w:rsid w:val="00987651"/>
    <w:rsid w:val="009A3B9A"/>
    <w:rsid w:val="009B177C"/>
    <w:rsid w:val="009B4284"/>
    <w:rsid w:val="009C5C71"/>
    <w:rsid w:val="009D5E9B"/>
    <w:rsid w:val="009D694F"/>
    <w:rsid w:val="009D6F9B"/>
    <w:rsid w:val="009E35BA"/>
    <w:rsid w:val="009E6164"/>
    <w:rsid w:val="009E6A86"/>
    <w:rsid w:val="009F319A"/>
    <w:rsid w:val="009F3C13"/>
    <w:rsid w:val="009F59FF"/>
    <w:rsid w:val="00A0274D"/>
    <w:rsid w:val="00A03C91"/>
    <w:rsid w:val="00A104E9"/>
    <w:rsid w:val="00A1084B"/>
    <w:rsid w:val="00A251D7"/>
    <w:rsid w:val="00A26C5A"/>
    <w:rsid w:val="00A33557"/>
    <w:rsid w:val="00A34F78"/>
    <w:rsid w:val="00A41C25"/>
    <w:rsid w:val="00A44F8B"/>
    <w:rsid w:val="00A51135"/>
    <w:rsid w:val="00A63460"/>
    <w:rsid w:val="00A64A5F"/>
    <w:rsid w:val="00A73143"/>
    <w:rsid w:val="00A75831"/>
    <w:rsid w:val="00A77E86"/>
    <w:rsid w:val="00A84801"/>
    <w:rsid w:val="00A90508"/>
    <w:rsid w:val="00A94166"/>
    <w:rsid w:val="00AA605C"/>
    <w:rsid w:val="00AB74BB"/>
    <w:rsid w:val="00AC6C00"/>
    <w:rsid w:val="00AC7E8F"/>
    <w:rsid w:val="00AD4935"/>
    <w:rsid w:val="00B000C1"/>
    <w:rsid w:val="00B02235"/>
    <w:rsid w:val="00B1221D"/>
    <w:rsid w:val="00B219B5"/>
    <w:rsid w:val="00B242E1"/>
    <w:rsid w:val="00B256F9"/>
    <w:rsid w:val="00B26495"/>
    <w:rsid w:val="00B268D1"/>
    <w:rsid w:val="00B27C9D"/>
    <w:rsid w:val="00B45417"/>
    <w:rsid w:val="00B47983"/>
    <w:rsid w:val="00B53E5F"/>
    <w:rsid w:val="00B5606B"/>
    <w:rsid w:val="00B574E4"/>
    <w:rsid w:val="00B66F8C"/>
    <w:rsid w:val="00B85977"/>
    <w:rsid w:val="00B97C02"/>
    <w:rsid w:val="00B97F2A"/>
    <w:rsid w:val="00BA376D"/>
    <w:rsid w:val="00BB1809"/>
    <w:rsid w:val="00BB76D0"/>
    <w:rsid w:val="00BC74EF"/>
    <w:rsid w:val="00BC7CBC"/>
    <w:rsid w:val="00BD518B"/>
    <w:rsid w:val="00BF7C52"/>
    <w:rsid w:val="00C00BC8"/>
    <w:rsid w:val="00C01206"/>
    <w:rsid w:val="00C052F3"/>
    <w:rsid w:val="00C158B7"/>
    <w:rsid w:val="00C2031E"/>
    <w:rsid w:val="00C21075"/>
    <w:rsid w:val="00C3728E"/>
    <w:rsid w:val="00C40CB6"/>
    <w:rsid w:val="00C54138"/>
    <w:rsid w:val="00C5649B"/>
    <w:rsid w:val="00C658A0"/>
    <w:rsid w:val="00C65BDA"/>
    <w:rsid w:val="00C674D4"/>
    <w:rsid w:val="00C86277"/>
    <w:rsid w:val="00C94E20"/>
    <w:rsid w:val="00C97787"/>
    <w:rsid w:val="00CA224B"/>
    <w:rsid w:val="00CB4333"/>
    <w:rsid w:val="00CC1603"/>
    <w:rsid w:val="00CD1F44"/>
    <w:rsid w:val="00CD5464"/>
    <w:rsid w:val="00CD653B"/>
    <w:rsid w:val="00CE1E4C"/>
    <w:rsid w:val="00CE27D1"/>
    <w:rsid w:val="00D06F36"/>
    <w:rsid w:val="00D20B52"/>
    <w:rsid w:val="00D220F0"/>
    <w:rsid w:val="00D22D4A"/>
    <w:rsid w:val="00D24160"/>
    <w:rsid w:val="00D3493D"/>
    <w:rsid w:val="00D35F77"/>
    <w:rsid w:val="00D4647B"/>
    <w:rsid w:val="00D603CB"/>
    <w:rsid w:val="00D91577"/>
    <w:rsid w:val="00D930A7"/>
    <w:rsid w:val="00D95AC1"/>
    <w:rsid w:val="00DA1F30"/>
    <w:rsid w:val="00DA347A"/>
    <w:rsid w:val="00DA4044"/>
    <w:rsid w:val="00DA4D19"/>
    <w:rsid w:val="00DB0342"/>
    <w:rsid w:val="00DB122B"/>
    <w:rsid w:val="00DB2F68"/>
    <w:rsid w:val="00DB6290"/>
    <w:rsid w:val="00DB6ED4"/>
    <w:rsid w:val="00DC1FC2"/>
    <w:rsid w:val="00DC4581"/>
    <w:rsid w:val="00DE3C23"/>
    <w:rsid w:val="00DF55A4"/>
    <w:rsid w:val="00E043D8"/>
    <w:rsid w:val="00E07E86"/>
    <w:rsid w:val="00E16E93"/>
    <w:rsid w:val="00E24AFF"/>
    <w:rsid w:val="00E32B4F"/>
    <w:rsid w:val="00E43A32"/>
    <w:rsid w:val="00E43F4A"/>
    <w:rsid w:val="00E50C60"/>
    <w:rsid w:val="00E5692A"/>
    <w:rsid w:val="00E61AAA"/>
    <w:rsid w:val="00E6427F"/>
    <w:rsid w:val="00E6718B"/>
    <w:rsid w:val="00E74BB2"/>
    <w:rsid w:val="00E769ED"/>
    <w:rsid w:val="00E77CED"/>
    <w:rsid w:val="00E93D5E"/>
    <w:rsid w:val="00EA0F04"/>
    <w:rsid w:val="00EA13F5"/>
    <w:rsid w:val="00EA34DD"/>
    <w:rsid w:val="00EA7A88"/>
    <w:rsid w:val="00EB5FC9"/>
    <w:rsid w:val="00EC2823"/>
    <w:rsid w:val="00EC2FFC"/>
    <w:rsid w:val="00EC560C"/>
    <w:rsid w:val="00EC7B88"/>
    <w:rsid w:val="00EE3146"/>
    <w:rsid w:val="00EE49B2"/>
    <w:rsid w:val="00EF06ED"/>
    <w:rsid w:val="00F04665"/>
    <w:rsid w:val="00F11029"/>
    <w:rsid w:val="00F17AD8"/>
    <w:rsid w:val="00F30F6F"/>
    <w:rsid w:val="00F357F9"/>
    <w:rsid w:val="00F65157"/>
    <w:rsid w:val="00F65681"/>
    <w:rsid w:val="00F66BD2"/>
    <w:rsid w:val="00F770A9"/>
    <w:rsid w:val="00F77196"/>
    <w:rsid w:val="00F77D46"/>
    <w:rsid w:val="00F83C1B"/>
    <w:rsid w:val="00F9053D"/>
    <w:rsid w:val="00F9058F"/>
    <w:rsid w:val="00FA6BFE"/>
    <w:rsid w:val="00FA78BA"/>
    <w:rsid w:val="00FB011E"/>
    <w:rsid w:val="00FB3696"/>
    <w:rsid w:val="00FB48E7"/>
    <w:rsid w:val="00FC5EA0"/>
    <w:rsid w:val="00FE78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D89640-62B2-4FB7-B152-FBFBD8C6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3C6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23AF"/>
    <w:pPr>
      <w:ind w:leftChars="200" w:left="480"/>
    </w:pPr>
  </w:style>
  <w:style w:type="paragraph" w:styleId="a4">
    <w:name w:val="header"/>
    <w:basedOn w:val="a"/>
    <w:link w:val="a5"/>
    <w:uiPriority w:val="99"/>
    <w:unhideWhenUsed/>
    <w:rsid w:val="00FB3696"/>
    <w:pPr>
      <w:tabs>
        <w:tab w:val="center" w:pos="4153"/>
        <w:tab w:val="right" w:pos="8306"/>
      </w:tabs>
      <w:snapToGrid w:val="0"/>
    </w:pPr>
    <w:rPr>
      <w:sz w:val="20"/>
      <w:szCs w:val="20"/>
    </w:rPr>
  </w:style>
  <w:style w:type="character" w:customStyle="1" w:styleId="a5">
    <w:name w:val="頁首 字元"/>
    <w:basedOn w:val="a0"/>
    <w:link w:val="a4"/>
    <w:uiPriority w:val="99"/>
    <w:rsid w:val="00FB3696"/>
    <w:rPr>
      <w:sz w:val="20"/>
      <w:szCs w:val="20"/>
    </w:rPr>
  </w:style>
  <w:style w:type="paragraph" w:styleId="a6">
    <w:name w:val="footer"/>
    <w:basedOn w:val="a"/>
    <w:link w:val="a7"/>
    <w:uiPriority w:val="99"/>
    <w:unhideWhenUsed/>
    <w:rsid w:val="00FB3696"/>
    <w:pPr>
      <w:tabs>
        <w:tab w:val="center" w:pos="4153"/>
        <w:tab w:val="right" w:pos="8306"/>
      </w:tabs>
      <w:snapToGrid w:val="0"/>
    </w:pPr>
    <w:rPr>
      <w:sz w:val="20"/>
      <w:szCs w:val="20"/>
    </w:rPr>
  </w:style>
  <w:style w:type="character" w:customStyle="1" w:styleId="a7">
    <w:name w:val="頁尾 字元"/>
    <w:basedOn w:val="a0"/>
    <w:link w:val="a6"/>
    <w:uiPriority w:val="99"/>
    <w:rsid w:val="00FB3696"/>
    <w:rPr>
      <w:sz w:val="20"/>
      <w:szCs w:val="20"/>
    </w:rPr>
  </w:style>
  <w:style w:type="character" w:styleId="a8">
    <w:name w:val="Hyperlink"/>
    <w:basedOn w:val="a0"/>
    <w:uiPriority w:val="99"/>
    <w:unhideWhenUsed/>
    <w:rsid w:val="00FB3696"/>
    <w:rPr>
      <w:color w:val="0563C1" w:themeColor="hyperlink"/>
      <w:u w:val="single"/>
    </w:rPr>
  </w:style>
  <w:style w:type="paragraph" w:styleId="a9">
    <w:name w:val="Balloon Text"/>
    <w:basedOn w:val="a"/>
    <w:link w:val="aa"/>
    <w:uiPriority w:val="99"/>
    <w:semiHidden/>
    <w:unhideWhenUsed/>
    <w:rsid w:val="001E785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E7854"/>
    <w:rPr>
      <w:rFonts w:asciiTheme="majorHAnsi" w:eastAsiaTheme="majorEastAsia" w:hAnsiTheme="majorHAnsi" w:cstheme="majorBidi"/>
      <w:sz w:val="18"/>
      <w:szCs w:val="18"/>
    </w:rPr>
  </w:style>
  <w:style w:type="paragraph" w:customStyle="1" w:styleId="1">
    <w:name w:val="樣式1"/>
    <w:link w:val="10"/>
    <w:qFormat/>
    <w:rsid w:val="002A50DB"/>
    <w:pPr>
      <w:overflowPunct w:val="0"/>
      <w:adjustRightInd w:val="0"/>
      <w:snapToGrid w:val="0"/>
      <w:spacing w:beforeLines="50"/>
      <w:ind w:left="641" w:hangingChars="200" w:hanging="641"/>
      <w:jc w:val="both"/>
    </w:pPr>
    <w:rPr>
      <w:rFonts w:ascii="Times New Roman" w:eastAsia="標楷體" w:hAnsi="Times New Roman" w:cs="Times New Roman"/>
      <w:b/>
      <w:color w:val="000000"/>
      <w:sz w:val="32"/>
      <w:szCs w:val="28"/>
    </w:rPr>
  </w:style>
  <w:style w:type="character" w:customStyle="1" w:styleId="10">
    <w:name w:val="樣式1 字元"/>
    <w:basedOn w:val="a0"/>
    <w:link w:val="1"/>
    <w:rsid w:val="002A50DB"/>
    <w:rPr>
      <w:rFonts w:ascii="Times New Roman" w:eastAsia="標楷體" w:hAnsi="Times New Roman" w:cs="Times New Roman"/>
      <w:b/>
      <w:color w:val="000000"/>
      <w:sz w:val="32"/>
      <w:szCs w:val="28"/>
    </w:rPr>
  </w:style>
  <w:style w:type="table" w:styleId="ab">
    <w:name w:val="Table Grid"/>
    <w:basedOn w:val="a1"/>
    <w:uiPriority w:val="39"/>
    <w:rsid w:val="002A5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12B22"/>
    <w:rPr>
      <w:sz w:val="18"/>
      <w:szCs w:val="18"/>
    </w:rPr>
  </w:style>
  <w:style w:type="paragraph" w:styleId="ad">
    <w:name w:val="annotation text"/>
    <w:basedOn w:val="a"/>
    <w:link w:val="ae"/>
    <w:uiPriority w:val="99"/>
    <w:semiHidden/>
    <w:unhideWhenUsed/>
    <w:rsid w:val="00312B22"/>
  </w:style>
  <w:style w:type="character" w:customStyle="1" w:styleId="ae">
    <w:name w:val="註解文字 字元"/>
    <w:basedOn w:val="a0"/>
    <w:link w:val="ad"/>
    <w:uiPriority w:val="99"/>
    <w:semiHidden/>
    <w:rsid w:val="00312B22"/>
  </w:style>
  <w:style w:type="paragraph" w:styleId="af">
    <w:name w:val="annotation subject"/>
    <w:basedOn w:val="ad"/>
    <w:next w:val="ad"/>
    <w:link w:val="af0"/>
    <w:uiPriority w:val="99"/>
    <w:semiHidden/>
    <w:unhideWhenUsed/>
    <w:rsid w:val="00312B22"/>
    <w:rPr>
      <w:b/>
      <w:bCs/>
    </w:rPr>
  </w:style>
  <w:style w:type="character" w:customStyle="1" w:styleId="af0">
    <w:name w:val="註解主旨 字元"/>
    <w:basedOn w:val="ae"/>
    <w:link w:val="af"/>
    <w:uiPriority w:val="99"/>
    <w:semiHidden/>
    <w:rsid w:val="00312B22"/>
    <w:rPr>
      <w:b/>
      <w:bCs/>
    </w:rPr>
  </w:style>
  <w:style w:type="paragraph" w:styleId="af1">
    <w:name w:val="No Spacing"/>
    <w:uiPriority w:val="1"/>
    <w:qFormat/>
    <w:rsid w:val="00557691"/>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495742">
      <w:bodyDiv w:val="1"/>
      <w:marLeft w:val="0"/>
      <w:marRight w:val="0"/>
      <w:marTop w:val="0"/>
      <w:marBottom w:val="0"/>
      <w:divBdr>
        <w:top w:val="none" w:sz="0" w:space="0" w:color="auto"/>
        <w:left w:val="none" w:sz="0" w:space="0" w:color="auto"/>
        <w:bottom w:val="none" w:sz="0" w:space="0" w:color="auto"/>
        <w:right w:val="none" w:sz="0" w:space="0" w:color="auto"/>
      </w:divBdr>
    </w:div>
    <w:div w:id="960384314">
      <w:bodyDiv w:val="1"/>
      <w:marLeft w:val="0"/>
      <w:marRight w:val="0"/>
      <w:marTop w:val="0"/>
      <w:marBottom w:val="0"/>
      <w:divBdr>
        <w:top w:val="none" w:sz="0" w:space="0" w:color="auto"/>
        <w:left w:val="none" w:sz="0" w:space="0" w:color="auto"/>
        <w:bottom w:val="none" w:sz="0" w:space="0" w:color="auto"/>
        <w:right w:val="none" w:sz="0" w:space="0" w:color="auto"/>
      </w:divBdr>
    </w:div>
    <w:div w:id="1130902715">
      <w:bodyDiv w:val="1"/>
      <w:marLeft w:val="0"/>
      <w:marRight w:val="0"/>
      <w:marTop w:val="0"/>
      <w:marBottom w:val="0"/>
      <w:divBdr>
        <w:top w:val="none" w:sz="0" w:space="0" w:color="auto"/>
        <w:left w:val="none" w:sz="0" w:space="0" w:color="auto"/>
        <w:bottom w:val="none" w:sz="0" w:space="0" w:color="auto"/>
        <w:right w:val="none" w:sz="0" w:space="0" w:color="auto"/>
      </w:divBdr>
    </w:div>
    <w:div w:id="1481575411">
      <w:bodyDiv w:val="1"/>
      <w:marLeft w:val="0"/>
      <w:marRight w:val="0"/>
      <w:marTop w:val="0"/>
      <w:marBottom w:val="0"/>
      <w:divBdr>
        <w:top w:val="none" w:sz="0" w:space="0" w:color="auto"/>
        <w:left w:val="none" w:sz="0" w:space="0" w:color="auto"/>
        <w:bottom w:val="none" w:sz="0" w:space="0" w:color="auto"/>
        <w:right w:val="none" w:sz="0" w:space="0" w:color="auto"/>
      </w:divBdr>
    </w:div>
    <w:div w:id="1502234974">
      <w:bodyDiv w:val="1"/>
      <w:marLeft w:val="0"/>
      <w:marRight w:val="0"/>
      <w:marTop w:val="0"/>
      <w:marBottom w:val="0"/>
      <w:divBdr>
        <w:top w:val="none" w:sz="0" w:space="0" w:color="auto"/>
        <w:left w:val="none" w:sz="0" w:space="0" w:color="auto"/>
        <w:bottom w:val="none" w:sz="0" w:space="0" w:color="auto"/>
        <w:right w:val="none" w:sz="0" w:space="0" w:color="auto"/>
      </w:divBdr>
    </w:div>
    <w:div w:id="1551072254">
      <w:bodyDiv w:val="1"/>
      <w:marLeft w:val="0"/>
      <w:marRight w:val="0"/>
      <w:marTop w:val="0"/>
      <w:marBottom w:val="0"/>
      <w:divBdr>
        <w:top w:val="none" w:sz="0" w:space="0" w:color="auto"/>
        <w:left w:val="none" w:sz="0" w:space="0" w:color="auto"/>
        <w:bottom w:val="none" w:sz="0" w:space="0" w:color="auto"/>
        <w:right w:val="none" w:sz="0" w:space="0" w:color="auto"/>
      </w:divBdr>
    </w:div>
    <w:div w:id="157682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B9759-9ADC-41AF-8597-1762CA88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震洋 許</dc:creator>
  <cp:keywords/>
  <dc:description/>
  <cp:lastModifiedBy>陳范倫</cp:lastModifiedBy>
  <cp:revision>2</cp:revision>
  <cp:lastPrinted>2023-10-11T04:17:00Z</cp:lastPrinted>
  <dcterms:created xsi:type="dcterms:W3CDTF">2023-10-30T02:13:00Z</dcterms:created>
  <dcterms:modified xsi:type="dcterms:W3CDTF">2023-10-30T02:13:00Z</dcterms:modified>
</cp:coreProperties>
</file>