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AB695" w14:textId="4099A7C1" w:rsidR="0000441B" w:rsidRPr="00447B2C" w:rsidRDefault="0000441B" w:rsidP="00A92CDB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</w:rPr>
      </w:pPr>
      <w:r w:rsidRPr="00447B2C">
        <w:rPr>
          <w:rFonts w:ascii="Times New Roman" w:eastAsia="標楷體" w:hAnsi="Times New Roman" w:cs="Times New Roman" w:hint="eastAsia"/>
          <w:b/>
          <w:color w:val="000000" w:themeColor="text1"/>
          <w:sz w:val="40"/>
        </w:rPr>
        <w:t>經濟部</w:t>
      </w:r>
      <w:bookmarkStart w:id="0" w:name="_Hlk171924456"/>
      <w:r w:rsidR="002F1376">
        <w:rPr>
          <w:rFonts w:ascii="Times New Roman" w:eastAsia="標楷體" w:hAnsi="Times New Roman" w:cs="Times New Roman" w:hint="eastAsia"/>
          <w:b/>
          <w:color w:val="000000" w:themeColor="text1"/>
          <w:sz w:val="40"/>
        </w:rPr>
        <w:t>產業發展署</w:t>
      </w:r>
    </w:p>
    <w:bookmarkEnd w:id="0"/>
    <w:p w14:paraId="319B1E43" w14:textId="77E59BB9" w:rsidR="00A92CDB" w:rsidRPr="00447B2C" w:rsidRDefault="00BE7FDD" w:rsidP="00A92CDB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</w:rPr>
      </w:pPr>
      <w:r w:rsidRPr="00447B2C">
        <w:rPr>
          <w:rFonts w:ascii="Times New Roman" w:eastAsia="標楷體" w:hAnsi="Times New Roman" w:cs="Times New Roman" w:hint="eastAsia"/>
          <w:b/>
          <w:color w:val="000000" w:themeColor="text1"/>
          <w:sz w:val="36"/>
        </w:rPr>
        <w:t>「</w:t>
      </w:r>
      <w:proofErr w:type="gramStart"/>
      <w:r w:rsidR="00933379" w:rsidRPr="00447B2C">
        <w:rPr>
          <w:rFonts w:ascii="Times New Roman" w:eastAsia="標楷體" w:hAnsi="Times New Roman" w:cs="Times New Roman"/>
          <w:b/>
          <w:color w:val="000000" w:themeColor="text1"/>
          <w:sz w:val="36"/>
        </w:rPr>
        <w:t>11</w:t>
      </w:r>
      <w:r w:rsidR="00ED017F">
        <w:rPr>
          <w:rFonts w:ascii="Times New Roman" w:eastAsia="標楷體" w:hAnsi="Times New Roman" w:cs="Times New Roman" w:hint="eastAsia"/>
          <w:b/>
          <w:color w:val="000000" w:themeColor="text1"/>
          <w:sz w:val="36"/>
        </w:rPr>
        <w:t>4</w:t>
      </w:r>
      <w:proofErr w:type="gramEnd"/>
      <w:r w:rsidR="00A92CDB" w:rsidRPr="00447B2C">
        <w:rPr>
          <w:rFonts w:ascii="Times New Roman" w:eastAsia="標楷體" w:hAnsi="Times New Roman" w:cs="Times New Roman" w:hint="eastAsia"/>
          <w:b/>
          <w:color w:val="000000" w:themeColor="text1"/>
          <w:sz w:val="36"/>
        </w:rPr>
        <w:t>年度製造業氣候變遷調適工作坊</w:t>
      </w:r>
      <w:r w:rsidRPr="00447B2C">
        <w:rPr>
          <w:rFonts w:ascii="Times New Roman" w:eastAsia="標楷體" w:hAnsi="Times New Roman" w:cs="Times New Roman" w:hint="eastAsia"/>
          <w:b/>
          <w:color w:val="000000" w:themeColor="text1"/>
          <w:sz w:val="36"/>
        </w:rPr>
        <w:t>」簡章</w:t>
      </w:r>
    </w:p>
    <w:p w14:paraId="26E4C9A8" w14:textId="77777777" w:rsidR="00A92CDB" w:rsidRPr="00447B2C" w:rsidRDefault="00A92CDB" w:rsidP="00E1162B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590" w:hanging="590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447B2C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辦理目的</w:t>
      </w:r>
    </w:p>
    <w:p w14:paraId="3218F94A" w14:textId="36D2C8A3" w:rsidR="00C17BB0" w:rsidRPr="000E42FA" w:rsidRDefault="003D423F" w:rsidP="00E1162B">
      <w:pPr>
        <w:pStyle w:val="a4"/>
        <w:snapToGrid w:val="0"/>
        <w:spacing w:before="50" w:afterLines="50" w:after="180"/>
        <w:ind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447B2C">
        <w:rPr>
          <w:rFonts w:ascii="Times New Roman" w:eastAsia="標楷體" w:hAnsi="Times New Roman" w:cs="Times New Roman" w:hint="eastAsia"/>
          <w:color w:val="000000" w:themeColor="text1"/>
          <w:sz w:val="28"/>
        </w:rPr>
        <w:t>為使企業能夠充份瞭解</w:t>
      </w:r>
      <w:r w:rsidR="006215C6" w:rsidRPr="00447B2C">
        <w:rPr>
          <w:rFonts w:ascii="Times New Roman" w:eastAsia="標楷體" w:hAnsi="Times New Roman" w:cs="Times New Roman" w:hint="eastAsia"/>
          <w:color w:val="000000" w:themeColor="text1"/>
          <w:sz w:val="28"/>
        </w:rPr>
        <w:t>建議</w:t>
      </w:r>
      <w:r w:rsidR="00C80C50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氣候相關風險評估</w:t>
      </w:r>
      <w:r w:rsidR="00933379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與未來氣候情境</w:t>
      </w:r>
      <w:r w:rsidR="00C17BB0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設定</w:t>
      </w:r>
      <w:r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，</w:t>
      </w:r>
      <w:r w:rsidR="006D005C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辦理</w:t>
      </w:r>
      <w:r w:rsidR="00DB5641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氣候變遷調適全天</w:t>
      </w:r>
      <w:r w:rsidR="00193EA5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工作坊</w:t>
      </w:r>
      <w:r w:rsidR="0092594E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  <w:r w:rsidR="00C17BB0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針對</w:t>
      </w:r>
      <w:r w:rsidR="008F67F5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氣候相關風險評估</w:t>
      </w:r>
      <w:r w:rsidR="007D3698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概念</w:t>
      </w:r>
      <w:r w:rsidR="00C17BB0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與未來氣候情境設定的原則</w:t>
      </w:r>
      <w:r w:rsidR="007D3698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，</w:t>
      </w:r>
      <w:r w:rsidR="00C17BB0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協助</w:t>
      </w:r>
      <w:r w:rsidR="007D3698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與會人員</w:t>
      </w:r>
      <w:r w:rsidR="00C17BB0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建立情境設定連動風險評估之概念</w:t>
      </w:r>
      <w:r w:rsidR="00DB5641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以及</w:t>
      </w:r>
      <w:r w:rsidR="00C17BB0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如何設定未來氣候情境至營運衝擊風險評估，提供互動討論、實務演練模式，以啟發與會人員因全球氣候變遷所帶來的「不可預期」與「不可控制」之永續營運的能力，促使企業預先部署一套有效的氣候治理架構，</w:t>
      </w:r>
      <w:r w:rsidR="00B771BF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以利銜接國際相關揭露實務與報導要求。</w:t>
      </w:r>
    </w:p>
    <w:p w14:paraId="03205BC3" w14:textId="77777777" w:rsidR="00A92CDB" w:rsidRPr="000E42FA" w:rsidRDefault="00345D82" w:rsidP="00E1162B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590" w:hanging="590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E42FA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主辦</w:t>
      </w:r>
      <w:r w:rsidRPr="000E42FA">
        <w:rPr>
          <w:rFonts w:ascii="Times New Roman" w:eastAsia="標楷體" w:hAnsi="Times New Roman" w:cs="Times New Roman"/>
          <w:b/>
          <w:color w:val="000000" w:themeColor="text1"/>
          <w:sz w:val="28"/>
        </w:rPr>
        <w:t>/</w:t>
      </w:r>
      <w:r w:rsidRPr="000E42FA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執行單位</w:t>
      </w:r>
    </w:p>
    <w:p w14:paraId="0B6CED15" w14:textId="7C2BCB25" w:rsidR="00345D82" w:rsidRPr="000E42FA" w:rsidRDefault="00345D82" w:rsidP="00E1162B">
      <w:pPr>
        <w:pStyle w:val="a4"/>
        <w:snapToGrid w:val="0"/>
        <w:spacing w:before="50" w:afterLines="50" w:after="180"/>
        <w:ind w:firstLineChars="31" w:firstLine="87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經濟部</w:t>
      </w:r>
      <w:r w:rsidR="002F1376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產業發展署</w:t>
      </w:r>
      <w:r w:rsidRPr="000E42FA">
        <w:rPr>
          <w:rFonts w:ascii="Times New Roman" w:eastAsia="標楷體" w:hAnsi="Times New Roman" w:cs="Times New Roman"/>
          <w:color w:val="000000" w:themeColor="text1"/>
          <w:sz w:val="28"/>
        </w:rPr>
        <w:t>/</w:t>
      </w:r>
      <w:r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財團法人台灣綠色生產力基金會</w:t>
      </w:r>
    </w:p>
    <w:p w14:paraId="6CCFFCAB" w14:textId="77777777" w:rsidR="008C4C41" w:rsidRPr="000E42FA" w:rsidRDefault="008C4C41" w:rsidP="00E1162B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590" w:hanging="590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E42FA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辦理目標</w:t>
      </w:r>
    </w:p>
    <w:p w14:paraId="5ECD4BB8" w14:textId="5A930A2C" w:rsidR="002F1376" w:rsidRPr="000E42FA" w:rsidRDefault="00C17BB0" w:rsidP="00E1162B">
      <w:pPr>
        <w:pStyle w:val="a4"/>
        <w:snapToGrid w:val="0"/>
        <w:spacing w:before="50" w:afterLines="50" w:after="180"/>
        <w:ind w:leftChars="235" w:left="565" w:hanging="1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增進</w:t>
      </w:r>
      <w:r w:rsidR="00272771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與會人員</w:t>
      </w:r>
      <w:r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的</w:t>
      </w:r>
      <w:r w:rsidR="000E42FA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氣候相關風險評估</w:t>
      </w:r>
      <w:r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認知與未來氣候情境設定概念</w:t>
      </w:r>
      <w:r w:rsidR="002F1376"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與應用</w:t>
      </w:r>
    </w:p>
    <w:p w14:paraId="77459A11" w14:textId="17F34DB8" w:rsidR="00E033D5" w:rsidRPr="00F41D8E" w:rsidRDefault="00E033D5" w:rsidP="00E1162B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590" w:hanging="590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F41D8E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參與對象</w:t>
      </w:r>
      <w:r w:rsidR="00F41D8E" w:rsidRPr="00F41D8E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：</w:t>
      </w:r>
      <w:r w:rsidRPr="009F1310">
        <w:rPr>
          <w:rFonts w:ascii="Times New Roman" w:eastAsia="標楷體" w:hAnsi="Times New Roman" w:cs="Times New Roman" w:hint="eastAsia"/>
          <w:color w:val="000000" w:themeColor="text1"/>
          <w:sz w:val="28"/>
        </w:rPr>
        <w:t>以我國製造業相關企業從事</w:t>
      </w:r>
      <w:r w:rsidR="002F1376" w:rsidRPr="009F1310">
        <w:rPr>
          <w:rFonts w:ascii="Times New Roman" w:eastAsia="標楷體" w:hAnsi="Times New Roman" w:cs="Times New Roman" w:hint="eastAsia"/>
          <w:color w:val="000000" w:themeColor="text1"/>
          <w:sz w:val="28"/>
        </w:rPr>
        <w:t>永續</w:t>
      </w:r>
      <w:r w:rsidRPr="009F1310">
        <w:rPr>
          <w:rFonts w:ascii="Times New Roman" w:eastAsia="標楷體" w:hAnsi="Times New Roman" w:cs="Times New Roman" w:hint="eastAsia"/>
          <w:color w:val="000000" w:themeColor="text1"/>
          <w:sz w:val="28"/>
        </w:rPr>
        <w:t>報告</w:t>
      </w:r>
      <w:r w:rsidR="002F1376" w:rsidRPr="009F1310">
        <w:rPr>
          <w:rFonts w:ascii="Times New Roman" w:eastAsia="標楷體" w:hAnsi="Times New Roman" w:cs="Times New Roman" w:hint="eastAsia"/>
          <w:color w:val="000000" w:themeColor="text1"/>
          <w:sz w:val="28"/>
        </w:rPr>
        <w:t>書</w:t>
      </w:r>
      <w:r w:rsidR="00B771BF" w:rsidRPr="009F1310">
        <w:rPr>
          <w:rFonts w:ascii="Times New Roman" w:eastAsia="標楷體" w:hAnsi="Times New Roman" w:cs="Times New Roman" w:hint="eastAsia"/>
          <w:color w:val="000000" w:themeColor="text1"/>
          <w:sz w:val="28"/>
        </w:rPr>
        <w:t>、</w:t>
      </w:r>
      <w:r w:rsidR="008F67F5" w:rsidRPr="009F1310">
        <w:rPr>
          <w:rFonts w:ascii="Times New Roman" w:eastAsia="標楷體" w:hAnsi="Times New Roman" w:cs="Times New Roman" w:hint="eastAsia"/>
          <w:color w:val="000000" w:themeColor="text1"/>
          <w:sz w:val="28"/>
        </w:rPr>
        <w:t>氣候相關</w:t>
      </w:r>
      <w:r w:rsidR="008F67F5" w:rsidRPr="00B7112A">
        <w:rPr>
          <w:rFonts w:ascii="Times New Roman" w:eastAsia="標楷體" w:hAnsi="Times New Roman" w:cs="Times New Roman" w:hint="eastAsia"/>
          <w:color w:val="000000" w:themeColor="text1"/>
          <w:sz w:val="28"/>
        </w:rPr>
        <w:t>資訊</w:t>
      </w:r>
      <w:r w:rsidR="00E17118" w:rsidRPr="00B7112A">
        <w:rPr>
          <w:rFonts w:ascii="Times New Roman" w:eastAsia="標楷體" w:hAnsi="Times New Roman" w:cs="Times New Roman" w:hint="eastAsia"/>
          <w:color w:val="000000" w:themeColor="text1"/>
          <w:sz w:val="28"/>
        </w:rPr>
        <w:t>及</w:t>
      </w:r>
      <w:r w:rsidR="00272771" w:rsidRPr="00B7112A">
        <w:rPr>
          <w:rFonts w:ascii="Times New Roman" w:eastAsia="標楷體" w:hAnsi="Times New Roman" w:cs="Times New Roman" w:hint="eastAsia"/>
          <w:color w:val="000000" w:themeColor="text1"/>
          <w:sz w:val="28"/>
        </w:rPr>
        <w:t>負</w:t>
      </w:r>
      <w:r w:rsidR="00E1162B">
        <w:rPr>
          <w:rFonts w:ascii="Times New Roman" w:eastAsia="標楷體" w:hAnsi="Times New Roman" w:cs="Times New Roman" w:hint="eastAsia"/>
          <w:color w:val="000000" w:themeColor="text1"/>
          <w:sz w:val="28"/>
        </w:rPr>
        <w:t>責永續發展</w:t>
      </w:r>
      <w:r w:rsidR="00E1162B" w:rsidRPr="00E1162B">
        <w:rPr>
          <w:rFonts w:ascii="Times New Roman" w:eastAsia="標楷體" w:hAnsi="Times New Roman" w:cs="Times New Roman" w:hint="eastAsia"/>
          <w:color w:val="323E4F" w:themeColor="text2" w:themeShade="BF"/>
          <w:sz w:val="28"/>
        </w:rPr>
        <w:t>等人員</w:t>
      </w:r>
      <w:r w:rsidRPr="00E1162B">
        <w:rPr>
          <w:rFonts w:ascii="Times New Roman" w:eastAsia="標楷體" w:hAnsi="Times New Roman" w:cs="Times New Roman" w:hint="eastAsia"/>
          <w:color w:val="323E4F" w:themeColor="text2" w:themeShade="BF"/>
          <w:sz w:val="28"/>
        </w:rPr>
        <w:t>為主</w:t>
      </w:r>
      <w:r w:rsidR="00272771" w:rsidRPr="009F1310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14:paraId="2A18410F" w14:textId="2147B210" w:rsidR="00345D82" w:rsidRPr="000E42FA" w:rsidRDefault="00345D82" w:rsidP="00E1162B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590" w:hanging="590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E42FA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辦理時間與地點</w:t>
      </w:r>
    </w:p>
    <w:p w14:paraId="04B141CF" w14:textId="1F3666E9" w:rsidR="00790FDD" w:rsidRDefault="00345D82" w:rsidP="00790FDD">
      <w:pPr>
        <w:pStyle w:val="a4"/>
        <w:numPr>
          <w:ilvl w:val="0"/>
          <w:numId w:val="6"/>
        </w:numPr>
        <w:spacing w:line="40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辦理時間：</w:t>
      </w:r>
    </w:p>
    <w:p w14:paraId="14B0CB54" w14:textId="0755BB8D" w:rsidR="00790FDD" w:rsidRDefault="00790FDD" w:rsidP="00790FDD">
      <w:pPr>
        <w:pStyle w:val="a4"/>
        <w:spacing w:line="400" w:lineRule="exact"/>
        <w:ind w:leftChars="0" w:left="945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【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高雄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場】：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11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4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年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9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月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5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日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禮拜一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)</w:t>
      </w:r>
      <w:r w:rsidR="00DB704B">
        <w:rPr>
          <w:rFonts w:ascii="Times New Roman" w:eastAsia="標楷體" w:hAnsi="Times New Roman" w:cs="Times New Roman" w:hint="eastAsia"/>
          <w:color w:val="000000" w:themeColor="text1"/>
          <w:sz w:val="28"/>
        </w:rPr>
        <w:t>9:00</w:t>
      </w:r>
      <w:r w:rsidR="00DB704B">
        <w:rPr>
          <w:rFonts w:ascii="Times New Roman" w:eastAsia="標楷體" w:hAnsi="Times New Roman" w:cs="Times New Roman"/>
          <w:color w:val="000000" w:themeColor="text1"/>
          <w:sz w:val="28"/>
        </w:rPr>
        <w:t>-16:30</w:t>
      </w:r>
    </w:p>
    <w:p w14:paraId="7F84AF04" w14:textId="793920CF" w:rsidR="00345D82" w:rsidRPr="00790FDD" w:rsidRDefault="00790FDD" w:rsidP="00790FDD">
      <w:pPr>
        <w:pStyle w:val="a4"/>
        <w:spacing w:line="400" w:lineRule="exact"/>
        <w:ind w:leftChars="0" w:left="945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【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台北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場】：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11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4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年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9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16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日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禮拜二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)</w:t>
      </w:r>
      <w:r w:rsidR="00DB704B">
        <w:rPr>
          <w:rFonts w:ascii="Times New Roman" w:eastAsia="標楷體" w:hAnsi="Times New Roman" w:cs="Times New Roman" w:hint="eastAsia"/>
          <w:color w:val="000000" w:themeColor="text1"/>
          <w:sz w:val="28"/>
        </w:rPr>
        <w:t>9:00</w:t>
      </w:r>
      <w:r w:rsidR="00DB704B">
        <w:rPr>
          <w:rFonts w:ascii="Times New Roman" w:eastAsia="標楷體" w:hAnsi="Times New Roman" w:cs="Times New Roman"/>
          <w:color w:val="000000" w:themeColor="text1"/>
          <w:sz w:val="28"/>
        </w:rPr>
        <w:t>-16:30</w:t>
      </w:r>
    </w:p>
    <w:p w14:paraId="00DF1844" w14:textId="77FE2571" w:rsidR="002F1376" w:rsidRDefault="000D6670" w:rsidP="00790FDD">
      <w:pPr>
        <w:pStyle w:val="a4"/>
        <w:numPr>
          <w:ilvl w:val="0"/>
          <w:numId w:val="6"/>
        </w:numPr>
        <w:spacing w:line="40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447B2C">
        <w:rPr>
          <w:rFonts w:ascii="Times New Roman" w:eastAsia="標楷體" w:hAnsi="Times New Roman" w:cs="Times New Roman" w:hint="eastAsia"/>
          <w:color w:val="000000" w:themeColor="text1"/>
          <w:sz w:val="28"/>
        </w:rPr>
        <w:t>辦理</w:t>
      </w:r>
      <w:r w:rsidR="002F1376">
        <w:rPr>
          <w:rFonts w:ascii="Times New Roman" w:eastAsia="標楷體" w:hAnsi="Times New Roman" w:cs="Times New Roman" w:hint="eastAsia"/>
          <w:color w:val="000000" w:themeColor="text1"/>
          <w:sz w:val="28"/>
        </w:rPr>
        <w:t>地點</w:t>
      </w:r>
      <w:r w:rsidRPr="00447B2C">
        <w:rPr>
          <w:rFonts w:ascii="Times New Roman" w:eastAsia="標楷體" w:hAnsi="Times New Roman" w:cs="Times New Roman" w:hint="eastAsia"/>
          <w:color w:val="000000" w:themeColor="text1"/>
          <w:sz w:val="28"/>
        </w:rPr>
        <w:t>：</w:t>
      </w:r>
    </w:p>
    <w:p w14:paraId="13076804" w14:textId="72157942" w:rsidR="00790FDD" w:rsidRDefault="00790FDD" w:rsidP="00790FDD">
      <w:pPr>
        <w:pStyle w:val="a4"/>
        <w:spacing w:line="400" w:lineRule="exact"/>
        <w:ind w:leftChars="0" w:left="945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【高雄場】：</w:t>
      </w:r>
      <w:bookmarkStart w:id="1" w:name="_Hlk174607875"/>
      <w:bookmarkStart w:id="2" w:name="_Hlk174613157"/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高雄市教育講師職業工會</w:t>
      </w:r>
      <w:bookmarkEnd w:id="1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7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樓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108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人大型教室</w:t>
      </w:r>
      <w:bookmarkEnd w:id="2"/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(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高雄市苓雅區光華一路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12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號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7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樓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)</w:t>
      </w:r>
    </w:p>
    <w:p w14:paraId="3CD9D296" w14:textId="37D1CF4E" w:rsidR="00790FDD" w:rsidRPr="00790FDD" w:rsidRDefault="00790FDD" w:rsidP="00790FDD">
      <w:pPr>
        <w:pStyle w:val="a4"/>
        <w:spacing w:line="400" w:lineRule="exact"/>
        <w:ind w:leftChars="0" w:left="945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【台北場】：集思交通部會議中心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201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會議室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(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台北市中正區杭州南路一段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24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號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2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樓</w:t>
      </w:r>
      <w:r w:rsidRPr="005A610D">
        <w:rPr>
          <w:rFonts w:ascii="Times New Roman" w:eastAsia="標楷體" w:hAnsi="Times New Roman" w:cs="Times New Roman" w:hint="eastAsia"/>
          <w:color w:val="000000" w:themeColor="text1"/>
          <w:sz w:val="28"/>
        </w:rPr>
        <w:t>)</w:t>
      </w:r>
    </w:p>
    <w:p w14:paraId="7945173F" w14:textId="2E1BC055" w:rsidR="008C4C41" w:rsidRDefault="000D6670" w:rsidP="00E1162B">
      <w:pPr>
        <w:pStyle w:val="a4"/>
        <w:numPr>
          <w:ilvl w:val="0"/>
          <w:numId w:val="1"/>
        </w:numPr>
        <w:snapToGrid w:val="0"/>
        <w:spacing w:before="50" w:afterLines="50" w:after="180"/>
        <w:ind w:leftChars="0" w:left="590" w:hanging="590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447B2C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辦理</w:t>
      </w:r>
      <w:r w:rsidR="00447B2C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內容</w:t>
      </w:r>
    </w:p>
    <w:p w14:paraId="656319BC" w14:textId="1AFD8186" w:rsidR="00330917" w:rsidRPr="00E1162B" w:rsidRDefault="00E1162B" w:rsidP="00E1162B">
      <w:pPr>
        <w:pStyle w:val="a4"/>
        <w:snapToGrid w:val="0"/>
        <w:spacing w:before="50" w:afterLines="50" w:after="180"/>
        <w:ind w:left="2364" w:hangingChars="673" w:hanging="1884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E42FA">
        <w:rPr>
          <w:rFonts w:ascii="Times New Roman" w:eastAsia="標楷體" w:hAnsi="Times New Roman" w:cs="Times New Roman"/>
          <w:color w:val="000000" w:themeColor="text1"/>
          <w:sz w:val="28"/>
        </w:rPr>
        <w:t>(</w:t>
      </w:r>
      <w:proofErr w:type="gramStart"/>
      <w:r w:rsidRPr="000E42FA">
        <w:rPr>
          <w:rFonts w:ascii="Times New Roman" w:eastAsia="標楷體" w:hAnsi="Times New Roman" w:cs="Times New Roman" w:hint="eastAsia"/>
          <w:color w:val="000000" w:themeColor="text1"/>
          <w:sz w:val="28"/>
        </w:rPr>
        <w:t>一</w:t>
      </w:r>
      <w:proofErr w:type="gramEnd"/>
      <w:r w:rsidRPr="000E42FA">
        <w:rPr>
          <w:rFonts w:ascii="Times New Roman" w:eastAsia="標楷體" w:hAnsi="Times New Roman" w:cs="Times New Roman"/>
          <w:color w:val="000000" w:themeColor="text1"/>
          <w:sz w:val="28"/>
        </w:rPr>
        <w:t>)</w:t>
      </w:r>
      <w:r w:rsidR="00330917" w:rsidRPr="00E1162B">
        <w:rPr>
          <w:rFonts w:ascii="Times New Roman" w:eastAsia="標楷體" w:hAnsi="Times New Roman" w:cs="Times New Roman" w:hint="eastAsia"/>
          <w:color w:val="000000" w:themeColor="text1"/>
          <w:sz w:val="28"/>
        </w:rPr>
        <w:t>氣候相關風險評估基本概念</w:t>
      </w:r>
    </w:p>
    <w:p w14:paraId="25DF2301" w14:textId="230E7736" w:rsidR="00330917" w:rsidRPr="00E1162B" w:rsidRDefault="00E1162B" w:rsidP="00E1162B">
      <w:pPr>
        <w:pStyle w:val="a4"/>
        <w:snapToGrid w:val="0"/>
        <w:spacing w:before="50" w:afterLines="50" w:after="180"/>
        <w:ind w:left="2364" w:hangingChars="673" w:hanging="1884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447B2C">
        <w:rPr>
          <w:rFonts w:ascii="Times New Roman" w:eastAsia="標楷體" w:hAnsi="Times New Roman" w:cs="Times New Roman"/>
          <w:color w:val="000000" w:themeColor="text1"/>
          <w:sz w:val="28"/>
        </w:rPr>
        <w:t>(</w:t>
      </w:r>
      <w:r w:rsidRPr="00447B2C">
        <w:rPr>
          <w:rFonts w:ascii="Times New Roman" w:eastAsia="標楷體" w:hAnsi="Times New Roman" w:cs="Times New Roman" w:hint="eastAsia"/>
          <w:color w:val="000000" w:themeColor="text1"/>
          <w:sz w:val="28"/>
        </w:rPr>
        <w:t>二</w:t>
      </w:r>
      <w:r w:rsidRPr="00447B2C">
        <w:rPr>
          <w:rFonts w:ascii="Times New Roman" w:eastAsia="標楷體" w:hAnsi="Times New Roman" w:cs="Times New Roman"/>
          <w:color w:val="000000" w:themeColor="text1"/>
          <w:sz w:val="28"/>
        </w:rPr>
        <w:t>)</w:t>
      </w:r>
      <w:r w:rsidR="00330917" w:rsidRPr="00E1162B">
        <w:rPr>
          <w:rFonts w:ascii="Times New Roman" w:eastAsia="標楷體" w:hAnsi="Times New Roman" w:cs="Times New Roman" w:hint="eastAsia"/>
          <w:color w:val="000000" w:themeColor="text1"/>
          <w:sz w:val="28"/>
        </w:rPr>
        <w:t>國家氣候推估資料運用說明</w:t>
      </w:r>
    </w:p>
    <w:p w14:paraId="79AE52D2" w14:textId="7A371A72" w:rsidR="00330917" w:rsidRPr="00E1162B" w:rsidRDefault="00E1162B" w:rsidP="00E1162B">
      <w:pPr>
        <w:pStyle w:val="a4"/>
        <w:snapToGrid w:val="0"/>
        <w:spacing w:before="50" w:afterLines="50" w:after="180"/>
        <w:ind w:left="2364" w:hangingChars="673" w:hanging="1884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447B2C">
        <w:rPr>
          <w:rFonts w:ascii="Times New Roman" w:eastAsia="標楷體" w:hAnsi="Times New Roman" w:cs="Times New Roman"/>
          <w:color w:val="000000" w:themeColor="text1"/>
          <w:sz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三</w:t>
      </w:r>
      <w:r w:rsidRPr="00447B2C">
        <w:rPr>
          <w:rFonts w:ascii="Times New Roman" w:eastAsia="標楷體" w:hAnsi="Times New Roman" w:cs="Times New Roman"/>
          <w:color w:val="000000" w:themeColor="text1"/>
          <w:sz w:val="28"/>
        </w:rPr>
        <w:t>)</w:t>
      </w:r>
      <w:r w:rsidR="00330917" w:rsidRPr="00E1162B">
        <w:rPr>
          <w:rFonts w:ascii="Times New Roman" w:eastAsia="標楷體" w:hAnsi="Times New Roman" w:cs="Times New Roman" w:hint="eastAsia"/>
          <w:color w:val="000000" w:themeColor="text1"/>
          <w:sz w:val="28"/>
        </w:rPr>
        <w:t>氣候變遷情境設定基礎演練</w:t>
      </w:r>
    </w:p>
    <w:p w14:paraId="18E4E329" w14:textId="19B0DB8F" w:rsidR="00430EBD" w:rsidRPr="00330917" w:rsidRDefault="00330917" w:rsidP="00330917">
      <w:pPr>
        <w:pStyle w:val="a4"/>
        <w:numPr>
          <w:ilvl w:val="0"/>
          <w:numId w:val="1"/>
        </w:numPr>
        <w:spacing w:line="480" w:lineRule="exact"/>
        <w:ind w:leftChars="0" w:left="590" w:hanging="590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lastRenderedPageBreak/>
        <w:t>活動議程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08"/>
        <w:gridCol w:w="3432"/>
        <w:gridCol w:w="4078"/>
      </w:tblGrid>
      <w:tr w:rsidR="00447B2C" w:rsidRPr="006D005C" w14:paraId="64F7E95C" w14:textId="77777777" w:rsidTr="00C9532B"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73AA8D17" w14:textId="77777777" w:rsidR="008B08FC" w:rsidRPr="00447B2C" w:rsidRDefault="008B08FC" w:rsidP="00447B2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bookmarkStart w:id="3" w:name="_Hlk140760987"/>
            <w:r w:rsidRPr="00447B2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時間</w:t>
            </w:r>
          </w:p>
        </w:tc>
        <w:tc>
          <w:tcPr>
            <w:tcW w:w="1784" w:type="pct"/>
            <w:shd w:val="clear" w:color="auto" w:fill="F2F2F2" w:themeFill="background1" w:themeFillShade="F2"/>
            <w:vAlign w:val="center"/>
          </w:tcPr>
          <w:p w14:paraId="70F3A33D" w14:textId="77777777" w:rsidR="008B08FC" w:rsidRPr="00447B2C" w:rsidRDefault="008B08FC" w:rsidP="00447B2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47B2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議程</w:t>
            </w:r>
          </w:p>
        </w:tc>
        <w:tc>
          <w:tcPr>
            <w:tcW w:w="2120" w:type="pct"/>
            <w:shd w:val="clear" w:color="auto" w:fill="F2F2F2" w:themeFill="background1" w:themeFillShade="F2"/>
            <w:vAlign w:val="center"/>
          </w:tcPr>
          <w:p w14:paraId="4DCA4CFA" w14:textId="77777777" w:rsidR="008B08FC" w:rsidRPr="00447B2C" w:rsidRDefault="008B08FC" w:rsidP="00447B2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47B2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講師</w:t>
            </w:r>
          </w:p>
        </w:tc>
      </w:tr>
      <w:tr w:rsidR="00447B2C" w:rsidRPr="006D005C" w14:paraId="6A1619FA" w14:textId="77777777" w:rsidTr="00021B94">
        <w:tc>
          <w:tcPr>
            <w:tcW w:w="1096" w:type="pct"/>
            <w:vAlign w:val="center"/>
          </w:tcPr>
          <w:p w14:paraId="15C066C2" w14:textId="05C4D16C" w:rsidR="00447B2C" w:rsidRPr="00447B2C" w:rsidRDefault="002F1376" w:rsidP="00447B2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  <w:r w:rsidR="00447B2C"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="00447B2C" w:rsidRPr="00447B2C">
              <w:rPr>
                <w:rFonts w:ascii="Times New Roman" w:eastAsia="標楷體" w:hAnsi="Times New Roman" w:cs="Times New Roman"/>
                <w:color w:val="000000" w:themeColor="text1"/>
              </w:rPr>
              <w:t>00-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  <w:r w:rsidR="00447B2C"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="00447B2C" w:rsidRPr="00447B2C">
              <w:rPr>
                <w:rFonts w:ascii="Times New Roman" w:eastAsia="標楷體" w:hAnsi="Times New Roman" w:cs="Times New Roman"/>
                <w:color w:val="000000" w:themeColor="text1"/>
              </w:rPr>
              <w:t>30</w:t>
            </w:r>
          </w:p>
        </w:tc>
        <w:tc>
          <w:tcPr>
            <w:tcW w:w="3904" w:type="pct"/>
            <w:gridSpan w:val="2"/>
            <w:vAlign w:val="center"/>
          </w:tcPr>
          <w:p w14:paraId="1132EF61" w14:textId="77777777" w:rsidR="00447B2C" w:rsidRPr="00447B2C" w:rsidRDefault="00447B2C" w:rsidP="00447B2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報到</w:t>
            </w:r>
          </w:p>
        </w:tc>
      </w:tr>
      <w:tr w:rsidR="002F1376" w:rsidRPr="006D005C" w14:paraId="3E38677A" w14:textId="77777777" w:rsidTr="00C9532B">
        <w:tc>
          <w:tcPr>
            <w:tcW w:w="1096" w:type="pct"/>
            <w:vAlign w:val="center"/>
          </w:tcPr>
          <w:p w14:paraId="6794DDBE" w14:textId="3B108C21" w:rsidR="002F1376" w:rsidRPr="00447B2C" w:rsidRDefault="00330917" w:rsidP="00447B2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00-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1784" w:type="pct"/>
            <w:vAlign w:val="center"/>
          </w:tcPr>
          <w:p w14:paraId="05F3758C" w14:textId="162BD644" w:rsidR="002F1376" w:rsidRPr="00447B2C" w:rsidRDefault="00AA2F83" w:rsidP="00447B2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開場</w:t>
            </w:r>
          </w:p>
        </w:tc>
        <w:tc>
          <w:tcPr>
            <w:tcW w:w="2120" w:type="pct"/>
            <w:vAlign w:val="center"/>
          </w:tcPr>
          <w:p w14:paraId="481BBF98" w14:textId="77777777" w:rsidR="00AA2F83" w:rsidRPr="00447B2C" w:rsidRDefault="00AA2F83" w:rsidP="00AA2F8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財團法人台灣綠色生產力</w:t>
            </w:r>
          </w:p>
          <w:p w14:paraId="550BBC01" w14:textId="6B91FDD6" w:rsidR="002F1376" w:rsidRPr="00447B2C" w:rsidRDefault="00AA2F83" w:rsidP="00AA2F8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基金會</w:t>
            </w:r>
          </w:p>
        </w:tc>
      </w:tr>
      <w:tr w:rsidR="002A5731" w:rsidRPr="006D005C" w14:paraId="6631A87C" w14:textId="77777777" w:rsidTr="00C9532B">
        <w:tc>
          <w:tcPr>
            <w:tcW w:w="1096" w:type="pct"/>
            <w:vAlign w:val="center"/>
          </w:tcPr>
          <w:p w14:paraId="4C76CF27" w14:textId="6AEF8ED9" w:rsidR="002A5731" w:rsidRPr="00447B2C" w:rsidRDefault="00330917" w:rsidP="00021B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="00A40927">
              <w:rPr>
                <w:rFonts w:ascii="Times New Roman" w:eastAsia="標楷體" w:hAnsi="Times New Roman" w:cs="Times New Roman" w:hint="eastAsia"/>
                <w:color w:val="000000" w:themeColor="text1"/>
              </w:rPr>
              <w:t>35</w:t>
            </w:r>
            <w:bookmarkStart w:id="4" w:name="_GoBack"/>
            <w:bookmarkEnd w:id="4"/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15</w:t>
            </w:r>
          </w:p>
        </w:tc>
        <w:tc>
          <w:tcPr>
            <w:tcW w:w="1784" w:type="pct"/>
            <w:vAlign w:val="center"/>
          </w:tcPr>
          <w:p w14:paraId="7173E169" w14:textId="19B007B5" w:rsidR="002A5731" w:rsidRPr="00AA2F83" w:rsidRDefault="00E7770B" w:rsidP="0033091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氣候相關風險評估概念分享</w:t>
            </w:r>
          </w:p>
        </w:tc>
        <w:tc>
          <w:tcPr>
            <w:tcW w:w="2120" w:type="pct"/>
            <w:vAlign w:val="center"/>
          </w:tcPr>
          <w:p w14:paraId="04F5D67A" w14:textId="112471A4" w:rsidR="002A5731" w:rsidRPr="00AA2F83" w:rsidRDefault="00E7770B" w:rsidP="0033091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財團法人台灣綠色生產力基金會</w:t>
            </w:r>
          </w:p>
        </w:tc>
      </w:tr>
      <w:tr w:rsidR="00AA2F83" w:rsidRPr="006D005C" w14:paraId="1C4BC34F" w14:textId="77777777" w:rsidTr="00AA2F83">
        <w:tc>
          <w:tcPr>
            <w:tcW w:w="1096" w:type="pct"/>
            <w:vAlign w:val="center"/>
          </w:tcPr>
          <w:p w14:paraId="26252844" w14:textId="3C368CD9" w:rsidR="00AA2F83" w:rsidRDefault="00BC4A0C" w:rsidP="00021B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15</w:t>
            </w:r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25</w:t>
            </w:r>
          </w:p>
        </w:tc>
        <w:tc>
          <w:tcPr>
            <w:tcW w:w="3904" w:type="pct"/>
            <w:gridSpan w:val="2"/>
            <w:vAlign w:val="center"/>
          </w:tcPr>
          <w:p w14:paraId="142CF8A6" w14:textId="2B9B0CAD" w:rsidR="00AA2F83" w:rsidRPr="00AA2F83" w:rsidRDefault="00AA2F83" w:rsidP="00E7770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休息</w:t>
            </w:r>
          </w:p>
        </w:tc>
      </w:tr>
      <w:tr w:rsidR="001879A2" w:rsidRPr="006D005C" w14:paraId="76C774BC" w14:textId="77777777" w:rsidTr="001879A2">
        <w:trPr>
          <w:trHeight w:val="310"/>
        </w:trPr>
        <w:tc>
          <w:tcPr>
            <w:tcW w:w="1096" w:type="pct"/>
            <w:vAlign w:val="center"/>
          </w:tcPr>
          <w:p w14:paraId="325711B8" w14:textId="4C2173E0" w:rsidR="001879A2" w:rsidRPr="00447B2C" w:rsidRDefault="001879A2" w:rsidP="008F67F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25</w:t>
            </w:r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12</w:t>
            </w: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00</w:t>
            </w:r>
          </w:p>
        </w:tc>
        <w:tc>
          <w:tcPr>
            <w:tcW w:w="1784" w:type="pct"/>
            <w:vAlign w:val="center"/>
          </w:tcPr>
          <w:p w14:paraId="3CB2AEBB" w14:textId="2E2B5CB2" w:rsidR="001879A2" w:rsidRPr="00AA2F83" w:rsidRDefault="001879A2" w:rsidP="008F67F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國家氣候推估資料運用</w:t>
            </w:r>
          </w:p>
          <w:p w14:paraId="68933E16" w14:textId="508FEFBB" w:rsidR="001879A2" w:rsidRPr="00AA2F83" w:rsidRDefault="001879A2" w:rsidP="00DF40B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與氣候情境設定說明</w:t>
            </w:r>
          </w:p>
        </w:tc>
        <w:tc>
          <w:tcPr>
            <w:tcW w:w="2120" w:type="pct"/>
            <w:vAlign w:val="center"/>
          </w:tcPr>
          <w:p w14:paraId="283E046B" w14:textId="59CFA299" w:rsidR="001879A2" w:rsidRDefault="001879A2" w:rsidP="00BC4A0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福爾摩沙氣候智慧服務有限公司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</w:p>
          <w:p w14:paraId="514FA05A" w14:textId="29A256CE" w:rsidR="001879A2" w:rsidRPr="00AA2F83" w:rsidRDefault="001879A2" w:rsidP="008F67F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黃宇弘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高級工程師</w:t>
            </w:r>
          </w:p>
        </w:tc>
      </w:tr>
      <w:tr w:rsidR="002A5731" w:rsidRPr="006D005C" w14:paraId="54942216" w14:textId="77777777" w:rsidTr="00021B94">
        <w:tc>
          <w:tcPr>
            <w:tcW w:w="1096" w:type="pct"/>
            <w:vAlign w:val="center"/>
          </w:tcPr>
          <w:p w14:paraId="674F28B6" w14:textId="6B4D16B2" w:rsidR="002A5731" w:rsidRPr="00447B2C" w:rsidRDefault="00BC4A0C" w:rsidP="00021B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12</w:t>
            </w: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00</w:t>
            </w:r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13</w:t>
            </w: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</w:p>
        </w:tc>
        <w:tc>
          <w:tcPr>
            <w:tcW w:w="3904" w:type="pct"/>
            <w:gridSpan w:val="2"/>
            <w:vAlign w:val="center"/>
          </w:tcPr>
          <w:p w14:paraId="62D9B225" w14:textId="7C11D349" w:rsidR="002A5731" w:rsidRPr="00AA2F83" w:rsidRDefault="002A5731" w:rsidP="00447B2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午休</w:t>
            </w:r>
          </w:p>
        </w:tc>
      </w:tr>
      <w:tr w:rsidR="00AA2F83" w:rsidRPr="006D005C" w14:paraId="07FB878A" w14:textId="77777777" w:rsidTr="00AA2F83">
        <w:trPr>
          <w:trHeight w:val="935"/>
        </w:trPr>
        <w:tc>
          <w:tcPr>
            <w:tcW w:w="1096" w:type="pct"/>
            <w:vAlign w:val="center"/>
          </w:tcPr>
          <w:p w14:paraId="6CEF7F6F" w14:textId="3190FDB5" w:rsidR="00AA2F83" w:rsidRPr="00447B2C" w:rsidRDefault="00AA2F83" w:rsidP="00021B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0-14</w:t>
            </w: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1784" w:type="pct"/>
            <w:tcBorders>
              <w:right w:val="single" w:sz="4" w:space="0" w:color="auto"/>
            </w:tcBorders>
            <w:vAlign w:val="center"/>
          </w:tcPr>
          <w:p w14:paraId="05B4E90A" w14:textId="36DAB278" w:rsidR="00AA2F83" w:rsidRPr="00AA2F83" w:rsidRDefault="00AA2F83" w:rsidP="008F67F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運用氣候推估資料進行</w:t>
            </w:r>
          </w:p>
          <w:p w14:paraId="3AF8A994" w14:textId="4CF4ABC6" w:rsidR="00AA2F83" w:rsidRPr="00AA2F83" w:rsidRDefault="00AA2F83" w:rsidP="008F67F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情境實務操作</w:t>
            </w: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(1)</w:t>
            </w:r>
          </w:p>
        </w:tc>
        <w:tc>
          <w:tcPr>
            <w:tcW w:w="2120" w:type="pct"/>
            <w:tcBorders>
              <w:left w:val="single" w:sz="4" w:space="0" w:color="auto"/>
            </w:tcBorders>
            <w:vAlign w:val="center"/>
          </w:tcPr>
          <w:p w14:paraId="2AB4BF32" w14:textId="77777777" w:rsidR="00AA2F83" w:rsidRPr="00AA2F83" w:rsidRDefault="00AA2F83" w:rsidP="00AA2F8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財團法人台灣綠色生產力</w:t>
            </w:r>
          </w:p>
          <w:p w14:paraId="2322C565" w14:textId="7317ABDD" w:rsidR="00AA2F83" w:rsidRPr="00AA2F83" w:rsidRDefault="00AA2F83" w:rsidP="00AA2F8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基金會</w:t>
            </w:r>
          </w:p>
        </w:tc>
      </w:tr>
      <w:tr w:rsidR="002A5731" w:rsidRPr="006D005C" w14:paraId="17A8F366" w14:textId="77777777" w:rsidTr="00021B94">
        <w:tc>
          <w:tcPr>
            <w:tcW w:w="1096" w:type="pct"/>
            <w:vAlign w:val="center"/>
          </w:tcPr>
          <w:p w14:paraId="578B766C" w14:textId="7C90D235" w:rsidR="002A5731" w:rsidRPr="00447B2C" w:rsidRDefault="002A5731" w:rsidP="00447B2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14</w:t>
            </w: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0-14</w:t>
            </w: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40</w:t>
            </w:r>
          </w:p>
        </w:tc>
        <w:tc>
          <w:tcPr>
            <w:tcW w:w="3904" w:type="pct"/>
            <w:gridSpan w:val="2"/>
            <w:vAlign w:val="center"/>
          </w:tcPr>
          <w:p w14:paraId="7D614535" w14:textId="17671246" w:rsidR="002A5731" w:rsidRPr="00AA2F83" w:rsidRDefault="002A5731" w:rsidP="00447B2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休息</w:t>
            </w:r>
          </w:p>
        </w:tc>
      </w:tr>
      <w:tr w:rsidR="00447B2C" w:rsidRPr="006D005C" w14:paraId="7A9413C5" w14:textId="77777777" w:rsidTr="00C9532B">
        <w:trPr>
          <w:trHeight w:val="400"/>
        </w:trPr>
        <w:tc>
          <w:tcPr>
            <w:tcW w:w="1096" w:type="pct"/>
            <w:vAlign w:val="center"/>
          </w:tcPr>
          <w:p w14:paraId="781E4DDD" w14:textId="082D40A1" w:rsidR="00447B2C" w:rsidRPr="00447B2C" w:rsidRDefault="00447B2C" w:rsidP="00021B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021B94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40-16</w:t>
            </w: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="00021B94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1784" w:type="pct"/>
            <w:vAlign w:val="center"/>
          </w:tcPr>
          <w:p w14:paraId="76EE16C9" w14:textId="77777777" w:rsidR="008F67F5" w:rsidRPr="00AA2F83" w:rsidRDefault="008F67F5" w:rsidP="008F67F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運用氣候推估資料進行</w:t>
            </w:r>
          </w:p>
          <w:p w14:paraId="3D9DFC70" w14:textId="1ABC7088" w:rsidR="00447B2C" w:rsidRPr="00AA2F83" w:rsidRDefault="008F67F5" w:rsidP="008F67F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情境實務操作</w:t>
            </w: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(2)</w:t>
            </w:r>
          </w:p>
        </w:tc>
        <w:tc>
          <w:tcPr>
            <w:tcW w:w="2120" w:type="pct"/>
            <w:vAlign w:val="center"/>
          </w:tcPr>
          <w:p w14:paraId="70EA36EA" w14:textId="77777777" w:rsidR="00447B2C" w:rsidRPr="00AA2F83" w:rsidRDefault="00447B2C" w:rsidP="00447B2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財團法人台灣綠色生產力</w:t>
            </w:r>
          </w:p>
          <w:p w14:paraId="6449B43A" w14:textId="5ADBD1D4" w:rsidR="00447B2C" w:rsidRPr="00AA2F83" w:rsidRDefault="00447B2C" w:rsidP="00447B2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基金會</w:t>
            </w:r>
          </w:p>
        </w:tc>
      </w:tr>
      <w:tr w:rsidR="00447B2C" w:rsidRPr="006D005C" w14:paraId="3242752A" w14:textId="77777777" w:rsidTr="00C9532B">
        <w:tc>
          <w:tcPr>
            <w:tcW w:w="1096" w:type="pct"/>
            <w:vAlign w:val="center"/>
          </w:tcPr>
          <w:p w14:paraId="1DC772B1" w14:textId="5C52DAC6" w:rsidR="00447B2C" w:rsidRPr="00447B2C" w:rsidRDefault="00447B2C" w:rsidP="00021B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16</w:t>
            </w: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="00021B94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0-1</w:t>
            </w:r>
            <w:r w:rsidR="00DF40BA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="00DF40BA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1784" w:type="pct"/>
            <w:vAlign w:val="center"/>
          </w:tcPr>
          <w:p w14:paraId="0787A92D" w14:textId="77777777" w:rsidR="00447B2C" w:rsidRPr="00AA2F83" w:rsidRDefault="00447B2C" w:rsidP="00447B2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結果分享與交流</w:t>
            </w:r>
          </w:p>
        </w:tc>
        <w:tc>
          <w:tcPr>
            <w:tcW w:w="2120" w:type="pct"/>
            <w:vAlign w:val="center"/>
          </w:tcPr>
          <w:p w14:paraId="7A71D1A6" w14:textId="77777777" w:rsidR="00447B2C" w:rsidRPr="00AA2F83" w:rsidRDefault="00447B2C" w:rsidP="00447B2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財團法人台灣綠色生產力</w:t>
            </w:r>
          </w:p>
          <w:p w14:paraId="7B84D73F" w14:textId="7F898BAB" w:rsidR="00447B2C" w:rsidRPr="00AA2F83" w:rsidRDefault="00447B2C" w:rsidP="00447B2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2F83">
              <w:rPr>
                <w:rFonts w:ascii="Times New Roman" w:eastAsia="標楷體" w:hAnsi="Times New Roman" w:cs="Times New Roman" w:hint="eastAsia"/>
                <w:color w:val="000000" w:themeColor="text1"/>
              </w:rPr>
              <w:t>基金會</w:t>
            </w:r>
          </w:p>
        </w:tc>
      </w:tr>
      <w:tr w:rsidR="006D005C" w:rsidRPr="006D005C" w14:paraId="56EF7BE4" w14:textId="77777777" w:rsidTr="00021B94">
        <w:tc>
          <w:tcPr>
            <w:tcW w:w="1096" w:type="pct"/>
            <w:vAlign w:val="center"/>
          </w:tcPr>
          <w:p w14:paraId="3A9587AD" w14:textId="6B3A572A" w:rsidR="008B08FC" w:rsidRPr="00447B2C" w:rsidRDefault="008B08FC" w:rsidP="00447B2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DF40BA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="00DF40BA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447B2C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3904" w:type="pct"/>
            <w:gridSpan w:val="2"/>
            <w:vAlign w:val="center"/>
          </w:tcPr>
          <w:p w14:paraId="1582D343" w14:textId="77777777" w:rsidR="008B08FC" w:rsidRPr="00447B2C" w:rsidRDefault="008B08FC" w:rsidP="00447B2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47B2C">
              <w:rPr>
                <w:rFonts w:ascii="Times New Roman" w:eastAsia="標楷體" w:hAnsi="Times New Roman" w:cs="Times New Roman" w:hint="eastAsia"/>
                <w:color w:val="000000" w:themeColor="text1"/>
              </w:rPr>
              <w:t>賦歸</w:t>
            </w:r>
          </w:p>
        </w:tc>
      </w:tr>
    </w:tbl>
    <w:bookmarkEnd w:id="3"/>
    <w:p w14:paraId="6BB0FA22" w14:textId="77777777" w:rsidR="00430EBD" w:rsidRPr="00430EBD" w:rsidRDefault="00DA7FE2" w:rsidP="00E1162B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590" w:hanging="590"/>
        <w:rPr>
          <w:rStyle w:val="ABC"/>
          <w:rFonts w:ascii="Times New Roman" w:hAnsi="Times New Roman" w:cs="Times New Roman"/>
          <w:b/>
          <w:color w:val="000000" w:themeColor="text1"/>
          <w:szCs w:val="22"/>
          <w:lang w:val="en-US" w:eastAsia="zh-TW"/>
        </w:rPr>
      </w:pPr>
      <w:r w:rsidRPr="00430EBD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報名方式</w:t>
      </w:r>
    </w:p>
    <w:p w14:paraId="21F99A0C" w14:textId="22DAA5BB" w:rsidR="001879A2" w:rsidRPr="001879A2" w:rsidRDefault="00DA7FE2" w:rsidP="001879A2">
      <w:pPr>
        <w:pStyle w:val="a4"/>
        <w:numPr>
          <w:ilvl w:val="0"/>
          <w:numId w:val="7"/>
        </w:numPr>
        <w:snapToGrid w:val="0"/>
        <w:spacing w:before="50" w:afterLines="50" w:after="180"/>
        <w:ind w:leftChars="0"/>
        <w:rPr>
          <w:rStyle w:val="ABC"/>
          <w:rFonts w:asciiTheme="minorHAnsi" w:eastAsiaTheme="minorEastAsia" w:hAnsiTheme="minorHAnsi"/>
          <w:color w:val="auto"/>
          <w:sz w:val="24"/>
          <w:szCs w:val="22"/>
          <w:lang w:val="en-US" w:eastAsia="zh-TW"/>
        </w:rPr>
      </w:pPr>
      <w:r w:rsidRPr="00E1162B">
        <w:rPr>
          <w:rFonts w:ascii="Times New Roman" w:eastAsia="標楷體" w:hAnsi="Times New Roman" w:cs="Times New Roman" w:hint="eastAsia"/>
          <w:color w:val="000000" w:themeColor="text1"/>
          <w:sz w:val="28"/>
        </w:rPr>
        <w:t>本工作坊</w:t>
      </w:r>
      <w:r w:rsidR="00E1162B" w:rsidRPr="00E1162B">
        <w:rPr>
          <w:rFonts w:ascii="Times New Roman" w:eastAsia="標楷體" w:hAnsi="Times New Roman" w:cs="Times New Roman" w:hint="eastAsia"/>
          <w:color w:val="000000" w:themeColor="text1"/>
          <w:sz w:val="28"/>
        </w:rPr>
        <w:t>為免費課程</w:t>
      </w:r>
      <w:r w:rsidRPr="00E1162B">
        <w:rPr>
          <w:rFonts w:ascii="Times New Roman" w:eastAsia="標楷體" w:hAnsi="Times New Roman" w:cs="Times New Roman" w:hint="eastAsia"/>
          <w:color w:val="000000" w:themeColor="text1"/>
          <w:sz w:val="28"/>
        </w:rPr>
        <w:t>，</w:t>
      </w:r>
      <w:proofErr w:type="gramStart"/>
      <w:r w:rsidR="00E1162B" w:rsidRPr="00E1162B">
        <w:rPr>
          <w:rFonts w:ascii="Times New Roman" w:eastAsia="標楷體" w:hAnsi="Times New Roman" w:cs="Times New Roman" w:hint="eastAsia"/>
          <w:color w:val="000000" w:themeColor="text1"/>
          <w:sz w:val="28"/>
        </w:rPr>
        <w:t>採線上</w:t>
      </w:r>
      <w:proofErr w:type="gramEnd"/>
      <w:r w:rsidR="00E1162B" w:rsidRPr="00E1162B">
        <w:rPr>
          <w:rFonts w:ascii="Times New Roman" w:eastAsia="標楷體" w:hAnsi="Times New Roman" w:cs="Times New Roman" w:hint="eastAsia"/>
          <w:color w:val="000000" w:themeColor="text1"/>
          <w:sz w:val="28"/>
        </w:rPr>
        <w:t>報名</w:t>
      </w:r>
      <w:r w:rsidR="00E1162B">
        <w:rPr>
          <w:rFonts w:ascii="Times New Roman" w:eastAsia="標楷體" w:hAnsi="Times New Roman" w:cs="Times New Roman" w:hint="eastAsia"/>
          <w:color w:val="000000" w:themeColor="text1"/>
          <w:sz w:val="28"/>
        </w:rPr>
        <w:t>，</w:t>
      </w:r>
      <w:r w:rsidR="00E1162B" w:rsidRPr="00447B2C">
        <w:rPr>
          <w:rStyle w:val="ABC"/>
          <w:rFonts w:ascii="Times New Roman" w:hAnsi="Times New Roman" w:cs="Times New Roman" w:hint="eastAsia"/>
          <w:color w:val="000000" w:themeColor="text1"/>
        </w:rPr>
        <w:t>每場次報名人數</w:t>
      </w:r>
      <w:r w:rsidR="00E1162B" w:rsidRPr="00447B2C">
        <w:rPr>
          <w:rStyle w:val="ABC"/>
          <w:rFonts w:ascii="Times New Roman" w:hAnsi="Times New Roman" w:cs="Times New Roman"/>
          <w:b/>
          <w:color w:val="000000" w:themeColor="text1"/>
          <w:u w:val="single"/>
        </w:rPr>
        <w:t>50</w:t>
      </w:r>
      <w:r w:rsidR="00E1162B" w:rsidRPr="00447B2C">
        <w:rPr>
          <w:rStyle w:val="ABC"/>
          <w:rFonts w:ascii="Times New Roman" w:hAnsi="Times New Roman" w:cs="Times New Roman" w:hint="eastAsia"/>
          <w:b/>
          <w:color w:val="000000" w:themeColor="text1"/>
          <w:u w:val="single"/>
        </w:rPr>
        <w:t>人</w:t>
      </w:r>
      <w:r w:rsidR="00E1162B" w:rsidRPr="00447B2C">
        <w:rPr>
          <w:rStyle w:val="ABC"/>
          <w:rFonts w:ascii="Times New Roman" w:hAnsi="Times New Roman" w:cs="Times New Roman" w:hint="eastAsia"/>
          <w:color w:val="000000" w:themeColor="text1"/>
        </w:rPr>
        <w:t>為限</w:t>
      </w:r>
      <w:r w:rsidR="00E1162B" w:rsidRPr="00447B2C">
        <w:rPr>
          <w:rStyle w:val="ABC"/>
          <w:rFonts w:ascii="Times New Roman" w:hAnsi="Times New Roman" w:cs="Times New Roman"/>
          <w:color w:val="000000" w:themeColor="text1"/>
          <w:lang w:eastAsia="zh-TW"/>
        </w:rPr>
        <w:t>(</w:t>
      </w:r>
      <w:proofErr w:type="spellStart"/>
      <w:r w:rsidR="00E1162B" w:rsidRPr="00447B2C">
        <w:rPr>
          <w:rFonts w:ascii="Times New Roman" w:eastAsia="標楷體" w:hAnsi="Times New Roman" w:cs="Times New Roman" w:hint="eastAsia"/>
          <w:color w:val="000000" w:themeColor="text1"/>
          <w:sz w:val="28"/>
        </w:rPr>
        <w:t>每家企業以不超過</w:t>
      </w:r>
      <w:proofErr w:type="spellEnd"/>
      <w:r w:rsidR="00E1162B" w:rsidRPr="00447B2C">
        <w:rPr>
          <w:rFonts w:ascii="Times New Roman" w:eastAsia="標楷體" w:hAnsi="Times New Roman" w:cs="Times New Roman"/>
          <w:color w:val="000000" w:themeColor="text1"/>
          <w:sz w:val="28"/>
        </w:rPr>
        <w:t>2</w:t>
      </w:r>
      <w:r w:rsidR="00E1162B" w:rsidRPr="00447B2C">
        <w:rPr>
          <w:rFonts w:ascii="Times New Roman" w:eastAsia="標楷體" w:hAnsi="Times New Roman" w:cs="Times New Roman" w:hint="eastAsia"/>
          <w:color w:val="000000" w:themeColor="text1"/>
          <w:sz w:val="28"/>
        </w:rPr>
        <w:t>人為限</w:t>
      </w:r>
      <w:r w:rsidR="00E1162B" w:rsidRPr="00447B2C">
        <w:rPr>
          <w:rFonts w:ascii="Times New Roman" w:eastAsia="標楷體" w:hAnsi="Times New Roman" w:cs="Times New Roman"/>
          <w:color w:val="000000" w:themeColor="text1"/>
          <w:sz w:val="28"/>
        </w:rPr>
        <w:t>)</w:t>
      </w:r>
      <w:r w:rsidR="00E1162B" w:rsidRPr="00447B2C">
        <w:rPr>
          <w:rStyle w:val="ABC"/>
          <w:rFonts w:ascii="Times New Roman" w:hAnsi="Times New Roman" w:cs="Times New Roman" w:hint="eastAsia"/>
          <w:color w:val="000000" w:themeColor="text1"/>
        </w:rPr>
        <w:t>，</w:t>
      </w:r>
      <w:proofErr w:type="spellStart"/>
      <w:r w:rsidR="00E1162B" w:rsidRPr="00447B2C">
        <w:rPr>
          <w:rStyle w:val="ABC"/>
          <w:rFonts w:ascii="Times New Roman" w:hAnsi="Times New Roman" w:cs="Times New Roman" w:hint="eastAsia"/>
          <w:color w:val="000000" w:themeColor="text1"/>
        </w:rPr>
        <w:t>額滿為止</w:t>
      </w:r>
      <w:hyperlink r:id="rId8" w:history="1">
        <w:r w:rsidR="001879A2" w:rsidRPr="001879A2">
          <w:rPr>
            <w:rStyle w:val="ac"/>
            <w:rFonts w:ascii="Times New Roman" w:hAnsi="Times New Roman" w:cs="Times New Roman"/>
          </w:rPr>
          <w:t>https</w:t>
        </w:r>
        <w:proofErr w:type="spellEnd"/>
        <w:r w:rsidR="001879A2" w:rsidRPr="001879A2">
          <w:rPr>
            <w:rStyle w:val="ac"/>
            <w:rFonts w:ascii="Times New Roman" w:hAnsi="Times New Roman" w:cs="Times New Roman"/>
          </w:rPr>
          <w:t>://www.tgpf.org.tw/event/2025091501.htm</w:t>
        </w:r>
      </w:hyperlink>
    </w:p>
    <w:p w14:paraId="7A5547A0" w14:textId="65D0188D" w:rsidR="00DA7FE2" w:rsidRPr="00447B2C" w:rsidRDefault="00E1162B" w:rsidP="00E1162B">
      <w:pPr>
        <w:adjustRightInd w:val="0"/>
        <w:snapToGrid w:val="0"/>
        <w:spacing w:before="50" w:afterLines="50" w:after="180"/>
        <w:ind w:leftChars="177" w:left="671" w:hangingChars="88" w:hanging="246"/>
        <w:jc w:val="both"/>
        <w:rPr>
          <w:rStyle w:val="ABC"/>
          <w:rFonts w:ascii="Times New Roman" w:hAnsi="Times New Roman" w:cs="Times New Roman"/>
          <w:color w:val="000000" w:themeColor="text1"/>
        </w:rPr>
      </w:pPr>
      <w:r w:rsidRPr="00E9481C">
        <w:rPr>
          <w:rFonts w:ascii="Times New Roman" w:eastAsia="標楷體" w:hAnsi="Times New Roman" w:cs="Times New Roman"/>
          <w:color w:val="000000" w:themeColor="text1"/>
          <w:sz w:val="28"/>
        </w:rPr>
        <w:t>(</w:t>
      </w:r>
      <w:r w:rsidRPr="00E9481C">
        <w:rPr>
          <w:rFonts w:ascii="Times New Roman" w:eastAsia="標楷體" w:hAnsi="Times New Roman" w:cs="Times New Roman" w:hint="eastAsia"/>
          <w:color w:val="000000" w:themeColor="text1"/>
          <w:sz w:val="28"/>
        </w:rPr>
        <w:t>二</w:t>
      </w:r>
      <w:r w:rsidRPr="00E9481C">
        <w:rPr>
          <w:rFonts w:ascii="Times New Roman" w:eastAsia="標楷體" w:hAnsi="Times New Roman" w:cs="Times New Roman"/>
          <w:color w:val="000000" w:themeColor="text1"/>
          <w:sz w:val="28"/>
        </w:rPr>
        <w:t>)</w:t>
      </w:r>
      <w:proofErr w:type="spellStart"/>
      <w:r w:rsidR="00E9481C" w:rsidRPr="00E9481C">
        <w:rPr>
          <w:rStyle w:val="ABC"/>
          <w:rFonts w:ascii="Times New Roman" w:hAnsi="Times New Roman" w:cs="Times New Roman" w:hint="eastAsia"/>
          <w:color w:val="000000" w:themeColor="text1"/>
        </w:rPr>
        <w:t>報名審核通過者</w:t>
      </w:r>
      <w:r w:rsidR="00DA7FE2" w:rsidRPr="00E9481C">
        <w:rPr>
          <w:rStyle w:val="ABC"/>
          <w:rFonts w:ascii="Times New Roman" w:hAnsi="Times New Roman" w:cs="Times New Roman" w:hint="eastAsia"/>
          <w:color w:val="000000" w:themeColor="text1"/>
        </w:rPr>
        <w:t>，將於</w:t>
      </w:r>
      <w:r w:rsidR="00E9481C" w:rsidRPr="00E9481C">
        <w:rPr>
          <w:rStyle w:val="ABC"/>
          <w:rFonts w:ascii="Times New Roman" w:hAnsi="Times New Roman" w:cs="Times New Roman" w:hint="eastAsia"/>
          <w:color w:val="000000" w:themeColor="text1"/>
          <w:lang w:eastAsia="zh-TW"/>
        </w:rPr>
        <w:t>工作坊活動</w:t>
      </w:r>
      <w:proofErr w:type="spellEnd"/>
      <w:r w:rsidR="00DA7FE2" w:rsidRPr="00E9481C">
        <w:rPr>
          <w:rStyle w:val="ABC"/>
          <w:rFonts w:ascii="Times New Roman" w:hAnsi="Times New Roman" w:cs="Times New Roman" w:hint="eastAsia"/>
          <w:color w:val="000000" w:themeColor="text1"/>
        </w:rPr>
        <w:t>前</w:t>
      </w:r>
      <w:r w:rsidR="00DA7FE2" w:rsidRPr="00E9481C">
        <w:rPr>
          <w:rStyle w:val="ABC"/>
          <w:rFonts w:ascii="Times New Roman" w:hAnsi="Times New Roman" w:cs="Times New Roman"/>
          <w:color w:val="000000" w:themeColor="text1"/>
        </w:rPr>
        <w:t>3</w:t>
      </w:r>
      <w:r w:rsidR="00DA7FE2" w:rsidRPr="00E9481C">
        <w:rPr>
          <w:rStyle w:val="ABC"/>
          <w:rFonts w:ascii="Times New Roman" w:hAnsi="Times New Roman" w:cs="Times New Roman" w:hint="eastAsia"/>
          <w:color w:val="000000" w:themeColor="text1"/>
        </w:rPr>
        <w:t>日以</w:t>
      </w:r>
      <w:r w:rsidR="00DA7FE2" w:rsidRPr="00E9481C">
        <w:rPr>
          <w:rStyle w:val="ABC"/>
          <w:rFonts w:ascii="Times New Roman" w:hAnsi="Times New Roman" w:cs="Times New Roman"/>
          <w:color w:val="000000" w:themeColor="text1"/>
        </w:rPr>
        <w:t>E-mail</w:t>
      </w:r>
      <w:r w:rsidR="00DA7FE2" w:rsidRPr="00E9481C">
        <w:rPr>
          <w:rStyle w:val="ABC"/>
          <w:rFonts w:ascii="Times New Roman" w:hAnsi="Times New Roman" w:cs="Times New Roman" w:hint="eastAsia"/>
          <w:color w:val="000000" w:themeColor="text1"/>
        </w:rPr>
        <w:t>寄送</w:t>
      </w:r>
      <w:r w:rsidR="00E9481C" w:rsidRPr="00E9481C">
        <w:rPr>
          <w:rStyle w:val="ABC"/>
          <w:rFonts w:ascii="Times New Roman" w:hAnsi="Times New Roman" w:cs="Times New Roman" w:hint="eastAsia"/>
          <w:color w:val="000000" w:themeColor="text1"/>
          <w:lang w:eastAsia="zh-TW"/>
        </w:rPr>
        <w:t>行前</w:t>
      </w:r>
      <w:proofErr w:type="spellStart"/>
      <w:r w:rsidR="00DA7FE2" w:rsidRPr="00E9481C">
        <w:rPr>
          <w:rStyle w:val="ABC"/>
          <w:rFonts w:ascii="Times New Roman" w:hAnsi="Times New Roman" w:cs="Times New Roman" w:hint="eastAsia"/>
          <w:color w:val="000000" w:themeColor="text1"/>
        </w:rPr>
        <w:t>通知</w:t>
      </w:r>
      <w:proofErr w:type="spellEnd"/>
    </w:p>
    <w:p w14:paraId="6DF8D0CC" w14:textId="65266D12" w:rsidR="00DA7FE2" w:rsidRPr="00E1162B" w:rsidRDefault="00E1162B" w:rsidP="009F1310">
      <w:pPr>
        <w:adjustRightInd w:val="0"/>
        <w:snapToGrid w:val="0"/>
        <w:spacing w:line="480" w:lineRule="exact"/>
        <w:ind w:leftChars="177" w:left="671" w:hangingChars="88" w:hanging="246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>(</w:t>
      </w:r>
      <w:r>
        <w:rPr>
          <w:rFonts w:ascii="Times New Roman" w:eastAsia="標楷體" w:hAnsi="Times New Roman" w:cs="Times New Roman"/>
          <w:color w:val="000000" w:themeColor="text1"/>
          <w:sz w:val="28"/>
        </w:rPr>
        <w:t>三</w:t>
      </w:r>
      <w:r>
        <w:rPr>
          <w:rFonts w:ascii="Times New Roman" w:eastAsia="標楷體" w:hAnsi="Times New Roman" w:cs="Times New Roman"/>
          <w:color w:val="000000" w:themeColor="text1"/>
          <w:sz w:val="28"/>
        </w:rPr>
        <w:t>)</w:t>
      </w:r>
      <w:r>
        <w:rPr>
          <w:rFonts w:ascii="Times New Roman" w:eastAsia="標楷體" w:hAnsi="Times New Roman" w:cs="Times New Roman"/>
          <w:color w:val="000000" w:themeColor="text1"/>
          <w:sz w:val="28"/>
        </w:rPr>
        <w:t>本案聯絡人及電話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：</w:t>
      </w:r>
      <w:r w:rsidR="00DA7FE2" w:rsidRPr="00E1162B">
        <w:rPr>
          <w:rFonts w:ascii="Times New Roman" w:eastAsia="標楷體" w:hAnsi="Times New Roman" w:cs="Times New Roman" w:hint="eastAsia"/>
          <w:color w:val="000000" w:themeColor="text1"/>
          <w:sz w:val="28"/>
        </w:rPr>
        <w:t>財團法人台灣綠色生產力基金會</w:t>
      </w:r>
      <w:r w:rsidR="008B08FC" w:rsidRPr="00E1162B">
        <w:rPr>
          <w:rFonts w:ascii="Times New Roman" w:eastAsia="標楷體" w:hAnsi="Times New Roman" w:cs="Times New Roman" w:hint="eastAsia"/>
          <w:color w:val="000000" w:themeColor="text1"/>
          <w:sz w:val="28"/>
        </w:rPr>
        <w:t>賴</w:t>
      </w:r>
      <w:r w:rsidR="00DA7FE2" w:rsidRPr="00E1162B">
        <w:rPr>
          <w:rFonts w:ascii="Times New Roman" w:eastAsia="標楷體" w:hAnsi="Times New Roman" w:cs="Times New Roman" w:hint="eastAsia"/>
          <w:color w:val="000000" w:themeColor="text1"/>
          <w:sz w:val="28"/>
        </w:rPr>
        <w:t>工程師</w:t>
      </w:r>
      <w:r w:rsidR="00DA7FE2" w:rsidRPr="00E1162B"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</w:p>
    <w:p w14:paraId="7D6F1798" w14:textId="77777777" w:rsidR="00DA7FE2" w:rsidRPr="00447B2C" w:rsidRDefault="00DA7FE2" w:rsidP="00DA7FE2">
      <w:pPr>
        <w:adjustRightInd w:val="0"/>
        <w:snapToGrid w:val="0"/>
        <w:spacing w:line="480" w:lineRule="exact"/>
        <w:ind w:leftChars="227" w:left="545" w:firstLineChars="50" w:firstLine="140"/>
        <w:rPr>
          <w:rStyle w:val="ABC"/>
          <w:rFonts w:ascii="Times New Roman" w:hAnsi="Times New Roman" w:cs="Times New Roman"/>
          <w:color w:val="000000" w:themeColor="text1"/>
        </w:rPr>
      </w:pPr>
      <w:r w:rsidRPr="00447B2C">
        <w:rPr>
          <w:rStyle w:val="ABC"/>
          <w:rFonts w:ascii="Times New Roman" w:hAnsi="Times New Roman" w:cs="Times New Roman"/>
          <w:color w:val="000000" w:themeColor="text1"/>
        </w:rPr>
        <w:t>E-mail</w:t>
      </w:r>
      <w:r w:rsidRPr="00447B2C">
        <w:rPr>
          <w:rStyle w:val="ABC"/>
          <w:rFonts w:ascii="Times New Roman" w:hAnsi="Times New Roman" w:cs="Times New Roman" w:hint="eastAsia"/>
          <w:color w:val="000000" w:themeColor="text1"/>
        </w:rPr>
        <w:t>：</w:t>
      </w:r>
      <w:r w:rsidR="008B08FC" w:rsidRPr="00447B2C">
        <w:rPr>
          <w:rStyle w:val="ABC"/>
          <w:rFonts w:ascii="Times New Roman" w:hAnsi="Times New Roman" w:cs="Times New Roman"/>
          <w:color w:val="000000" w:themeColor="text1"/>
        </w:rPr>
        <w:t>andy1210</w:t>
      </w:r>
      <w:r w:rsidR="007E02EB" w:rsidRPr="00447B2C">
        <w:rPr>
          <w:rStyle w:val="ABC"/>
          <w:rFonts w:ascii="Times New Roman" w:hAnsi="Times New Roman" w:cs="Times New Roman"/>
          <w:color w:val="000000" w:themeColor="text1"/>
        </w:rPr>
        <w:t>@tgpf.org.tw</w:t>
      </w:r>
    </w:p>
    <w:p w14:paraId="38D4B621" w14:textId="409B7B0B" w:rsidR="00330917" w:rsidRDefault="00DA7FE2" w:rsidP="00330917">
      <w:pPr>
        <w:adjustRightInd w:val="0"/>
        <w:snapToGrid w:val="0"/>
        <w:spacing w:line="480" w:lineRule="exact"/>
        <w:ind w:leftChars="227" w:left="545" w:firstLineChars="50" w:firstLine="140"/>
        <w:rPr>
          <w:rStyle w:val="ABC"/>
          <w:rFonts w:ascii="Times New Roman" w:hAnsi="Times New Roman" w:cs="Times New Roman"/>
          <w:color w:val="000000" w:themeColor="text1"/>
        </w:rPr>
      </w:pPr>
      <w:r w:rsidRPr="00447B2C">
        <w:rPr>
          <w:rStyle w:val="ABC"/>
          <w:rFonts w:ascii="Times New Roman" w:hAnsi="Times New Roman" w:cs="Times New Roman"/>
          <w:color w:val="000000" w:themeColor="text1"/>
        </w:rPr>
        <w:t>Tel</w:t>
      </w:r>
      <w:r w:rsidRPr="00447B2C">
        <w:rPr>
          <w:rStyle w:val="ABC"/>
          <w:rFonts w:ascii="Times New Roman" w:hAnsi="Times New Roman" w:cs="Times New Roman" w:hint="eastAsia"/>
          <w:color w:val="000000" w:themeColor="text1"/>
        </w:rPr>
        <w:t>：</w:t>
      </w:r>
      <w:r w:rsidRPr="00447B2C">
        <w:rPr>
          <w:rStyle w:val="ABC"/>
          <w:rFonts w:ascii="Times New Roman" w:hAnsi="Times New Roman" w:cs="Times New Roman"/>
          <w:color w:val="000000" w:themeColor="text1"/>
        </w:rPr>
        <w:t>(02) 2910-6067</w:t>
      </w:r>
      <w:r w:rsidRPr="00447B2C">
        <w:rPr>
          <w:rStyle w:val="ABC"/>
          <w:rFonts w:ascii="Times New Roman" w:hAnsi="Times New Roman" w:cs="Times New Roman" w:hint="eastAsia"/>
          <w:color w:val="000000" w:themeColor="text1"/>
        </w:rPr>
        <w:t>分機</w:t>
      </w:r>
      <w:r w:rsidR="007E02EB" w:rsidRPr="00447B2C">
        <w:rPr>
          <w:rStyle w:val="ABC"/>
          <w:rFonts w:ascii="Times New Roman" w:hAnsi="Times New Roman" w:cs="Times New Roman"/>
          <w:color w:val="000000" w:themeColor="text1"/>
        </w:rPr>
        <w:t>526</w:t>
      </w:r>
    </w:p>
    <w:p w14:paraId="6EC66765" w14:textId="77777777" w:rsidR="00DA7FE2" w:rsidRPr="00447B2C" w:rsidRDefault="00DA7FE2" w:rsidP="00DA7FE2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447B2C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注意事項</w:t>
      </w:r>
    </w:p>
    <w:p w14:paraId="4C797A0A" w14:textId="4D45ABF6" w:rsidR="00DA7FE2" w:rsidRPr="00447B2C" w:rsidRDefault="00E1162B" w:rsidP="00BC4A0C">
      <w:pPr>
        <w:adjustRightInd w:val="0"/>
        <w:snapToGrid w:val="0"/>
        <w:spacing w:line="440" w:lineRule="exact"/>
        <w:ind w:leftChars="177" w:left="671" w:hangingChars="88" w:hanging="246"/>
        <w:rPr>
          <w:rStyle w:val="ABC"/>
          <w:rFonts w:ascii="Times New Roman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>(</w:t>
      </w:r>
      <w:proofErr w:type="gramStart"/>
      <w:r>
        <w:rPr>
          <w:rFonts w:ascii="Times New Roman" w:eastAsia="標楷體" w:hAnsi="Times New Roman" w:cs="Times New Roman"/>
          <w:color w:val="000000" w:themeColor="text1"/>
          <w:sz w:val="28"/>
        </w:rPr>
        <w:t>一</w:t>
      </w:r>
      <w:proofErr w:type="gramEnd"/>
      <w:r>
        <w:rPr>
          <w:rFonts w:ascii="Times New Roman" w:eastAsia="標楷體" w:hAnsi="Times New Roman" w:cs="Times New Roman"/>
          <w:color w:val="000000" w:themeColor="text1"/>
          <w:sz w:val="28"/>
        </w:rPr>
        <w:t>)</w:t>
      </w:r>
      <w:proofErr w:type="spellStart"/>
      <w:r w:rsidR="00DA7FE2" w:rsidRPr="00447B2C">
        <w:rPr>
          <w:rStyle w:val="ABC"/>
          <w:rFonts w:ascii="Times New Roman" w:hAnsi="Times New Roman" w:cs="Times New Roman" w:hint="eastAsia"/>
          <w:color w:val="000000" w:themeColor="text1"/>
        </w:rPr>
        <w:t>工作坊當天若遇颱風、地震等天然災害時，</w:t>
      </w:r>
      <w:proofErr w:type="gramStart"/>
      <w:r w:rsidR="00DA7FE2" w:rsidRPr="00447B2C">
        <w:rPr>
          <w:rStyle w:val="ABC"/>
          <w:rFonts w:ascii="Times New Roman" w:hAnsi="Times New Roman" w:cs="Times New Roman" w:hint="eastAsia"/>
          <w:color w:val="000000" w:themeColor="text1"/>
        </w:rPr>
        <w:t>均依行政</w:t>
      </w:r>
      <w:proofErr w:type="gramEnd"/>
      <w:r w:rsidR="00DA7FE2" w:rsidRPr="00447B2C">
        <w:rPr>
          <w:rStyle w:val="ABC"/>
          <w:rFonts w:ascii="Times New Roman" w:hAnsi="Times New Roman" w:cs="Times New Roman" w:hint="eastAsia"/>
          <w:color w:val="000000" w:themeColor="text1"/>
        </w:rPr>
        <w:t>院人事行政總處之</w:t>
      </w:r>
      <w:proofErr w:type="gramStart"/>
      <w:r w:rsidR="00DA7FE2" w:rsidRPr="00447B2C">
        <w:rPr>
          <w:rStyle w:val="ABC"/>
          <w:rFonts w:ascii="Times New Roman" w:hAnsi="Times New Roman" w:cs="Times New Roman" w:hint="eastAsia"/>
          <w:color w:val="000000" w:themeColor="text1"/>
        </w:rPr>
        <w:t>當地停班公</w:t>
      </w:r>
      <w:proofErr w:type="gramEnd"/>
      <w:r w:rsidR="00DA7FE2" w:rsidRPr="00447B2C">
        <w:rPr>
          <w:rStyle w:val="ABC"/>
          <w:rFonts w:ascii="Times New Roman" w:hAnsi="Times New Roman" w:cs="Times New Roman" w:hint="eastAsia"/>
          <w:color w:val="000000" w:themeColor="text1"/>
        </w:rPr>
        <w:t>告為準，</w:t>
      </w:r>
      <w:r w:rsidR="009F1310">
        <w:rPr>
          <w:rStyle w:val="ABC"/>
          <w:rFonts w:ascii="Times New Roman" w:hAnsi="Times New Roman" w:cs="Times New Roman" w:hint="eastAsia"/>
          <w:color w:val="000000" w:themeColor="text1"/>
          <w:lang w:eastAsia="zh-TW"/>
        </w:rPr>
        <w:t>工作坊</w:t>
      </w:r>
      <w:r w:rsidR="00DA7FE2" w:rsidRPr="00447B2C">
        <w:rPr>
          <w:rStyle w:val="ABC"/>
          <w:rFonts w:ascii="Times New Roman" w:hAnsi="Times New Roman" w:cs="Times New Roman" w:hint="eastAsia"/>
          <w:color w:val="000000" w:themeColor="text1"/>
        </w:rPr>
        <w:t>將擇期辦理</w:t>
      </w:r>
      <w:proofErr w:type="spellEnd"/>
      <w:r w:rsidR="00DA7FE2" w:rsidRPr="00447B2C">
        <w:rPr>
          <w:rStyle w:val="ABC"/>
          <w:rFonts w:ascii="Times New Roman" w:hAnsi="Times New Roman" w:cs="Times New Roman" w:hint="eastAsia"/>
          <w:color w:val="000000" w:themeColor="text1"/>
        </w:rPr>
        <w:t>。</w:t>
      </w:r>
    </w:p>
    <w:p w14:paraId="6B4B9E48" w14:textId="28067536" w:rsidR="00DA7FE2" w:rsidRDefault="00E1162B" w:rsidP="00BC4A0C">
      <w:pPr>
        <w:adjustRightInd w:val="0"/>
        <w:snapToGrid w:val="0"/>
        <w:spacing w:line="440" w:lineRule="exact"/>
        <w:ind w:leftChars="177" w:left="671" w:hangingChars="88" w:hanging="246"/>
        <w:rPr>
          <w:rStyle w:val="ABC"/>
          <w:rFonts w:ascii="Times New Roman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>(</w:t>
      </w:r>
      <w:r>
        <w:rPr>
          <w:rFonts w:ascii="Times New Roman" w:eastAsia="標楷體" w:hAnsi="Times New Roman" w:cs="Times New Roman"/>
          <w:color w:val="000000" w:themeColor="text1"/>
          <w:sz w:val="28"/>
        </w:rPr>
        <w:t>二</w:t>
      </w:r>
      <w:r>
        <w:rPr>
          <w:rFonts w:ascii="Times New Roman" w:eastAsia="標楷體" w:hAnsi="Times New Roman" w:cs="Times New Roman"/>
          <w:color w:val="000000" w:themeColor="text1"/>
          <w:sz w:val="28"/>
        </w:rPr>
        <w:t>)</w:t>
      </w:r>
      <w:proofErr w:type="spellStart"/>
      <w:r w:rsidR="00DA7FE2" w:rsidRPr="00447B2C">
        <w:rPr>
          <w:rStyle w:val="ABC"/>
          <w:rFonts w:ascii="Times New Roman" w:hAnsi="Times New Roman" w:cs="Times New Roman" w:hint="eastAsia"/>
          <w:color w:val="000000" w:themeColor="text1"/>
        </w:rPr>
        <w:t>主辦單位及執行單位保留變更</w:t>
      </w:r>
      <w:r w:rsidR="006215C6" w:rsidRPr="00447B2C">
        <w:rPr>
          <w:rStyle w:val="ABC"/>
          <w:rFonts w:ascii="Times New Roman" w:hAnsi="Times New Roman" w:cs="Times New Roman" w:hint="eastAsia"/>
          <w:color w:val="000000" w:themeColor="text1"/>
          <w:lang w:eastAsia="zh-TW"/>
        </w:rPr>
        <w:t>工作坊</w:t>
      </w:r>
      <w:r w:rsidR="00DA7FE2" w:rsidRPr="00447B2C">
        <w:rPr>
          <w:rStyle w:val="ABC"/>
          <w:rFonts w:ascii="Times New Roman" w:hAnsi="Times New Roman" w:cs="Times New Roman" w:hint="eastAsia"/>
          <w:color w:val="000000" w:themeColor="text1"/>
        </w:rPr>
        <w:t>議程與講師之權利</w:t>
      </w:r>
      <w:proofErr w:type="spellEnd"/>
      <w:r w:rsidR="00DA7FE2" w:rsidRPr="00447B2C">
        <w:rPr>
          <w:rStyle w:val="ABC"/>
          <w:rFonts w:ascii="Times New Roman" w:hAnsi="Times New Roman" w:cs="Times New Roman" w:hint="eastAsia"/>
          <w:color w:val="000000" w:themeColor="text1"/>
        </w:rPr>
        <w:t>。</w:t>
      </w:r>
    </w:p>
    <w:p w14:paraId="0358A460" w14:textId="607D900B" w:rsidR="001879A2" w:rsidRDefault="00E1162B" w:rsidP="00BC4A0C">
      <w:pPr>
        <w:adjustRightInd w:val="0"/>
        <w:snapToGrid w:val="0"/>
        <w:spacing w:line="440" w:lineRule="exact"/>
        <w:ind w:leftChars="177" w:left="671" w:hangingChars="88" w:hanging="246"/>
        <w:rPr>
          <w:rStyle w:val="ABC"/>
          <w:rFonts w:ascii="Times New Roman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>(</w:t>
      </w:r>
      <w:r>
        <w:rPr>
          <w:rFonts w:ascii="Times New Roman" w:eastAsia="標楷體" w:hAnsi="Times New Roman" w:cs="Times New Roman"/>
          <w:color w:val="000000" w:themeColor="text1"/>
          <w:sz w:val="28"/>
        </w:rPr>
        <w:t>三</w:t>
      </w:r>
      <w:r>
        <w:rPr>
          <w:rFonts w:ascii="Times New Roman" w:eastAsia="標楷體" w:hAnsi="Times New Roman" w:cs="Times New Roman"/>
          <w:color w:val="000000" w:themeColor="text1"/>
          <w:sz w:val="28"/>
        </w:rPr>
        <w:t>)</w:t>
      </w:r>
      <w:proofErr w:type="spellStart"/>
      <w:r w:rsidR="009F1310" w:rsidRPr="009F1310">
        <w:rPr>
          <w:rStyle w:val="ABC"/>
          <w:rFonts w:ascii="Times New Roman" w:hAnsi="Times New Roman" w:cs="Times New Roman" w:hint="eastAsia"/>
          <w:color w:val="000000" w:themeColor="text1"/>
        </w:rPr>
        <w:t>工作坊當天提供午餐</w:t>
      </w:r>
      <w:r w:rsidR="00330917">
        <w:rPr>
          <w:rStyle w:val="ABC"/>
          <w:rFonts w:ascii="Times New Roman" w:hAnsi="Times New Roman" w:cs="Times New Roman" w:hint="eastAsia"/>
          <w:color w:val="000000" w:themeColor="text1"/>
          <w:lang w:eastAsia="zh-TW"/>
        </w:rPr>
        <w:t>及</w:t>
      </w:r>
      <w:r>
        <w:rPr>
          <w:rStyle w:val="ABC"/>
          <w:rFonts w:ascii="Times New Roman" w:hAnsi="Times New Roman" w:cs="Times New Roman" w:hint="eastAsia"/>
          <w:color w:val="000000" w:themeColor="text1"/>
        </w:rPr>
        <w:t>茶水，</w:t>
      </w:r>
      <w:r w:rsidR="009F1310" w:rsidRPr="009F1310">
        <w:rPr>
          <w:rStyle w:val="ABC"/>
          <w:rFonts w:ascii="Times New Roman" w:hAnsi="Times New Roman" w:cs="Times New Roman" w:hint="eastAsia"/>
          <w:color w:val="000000" w:themeColor="text1"/>
        </w:rPr>
        <w:t>敬請與會來賓自備</w:t>
      </w:r>
      <w:proofErr w:type="gramStart"/>
      <w:r w:rsidR="009F1310" w:rsidRPr="009F1310">
        <w:rPr>
          <w:rStyle w:val="ABC"/>
          <w:rFonts w:ascii="Times New Roman" w:hAnsi="Times New Roman" w:cs="Times New Roman" w:hint="eastAsia"/>
          <w:color w:val="000000" w:themeColor="text1"/>
        </w:rPr>
        <w:t>環保杯</w:t>
      </w:r>
      <w:r>
        <w:rPr>
          <w:rStyle w:val="ABC"/>
          <w:rFonts w:ascii="Times New Roman" w:hAnsi="Times New Roman" w:cs="Times New Roman" w:hint="eastAsia"/>
          <w:color w:val="000000" w:themeColor="text1"/>
          <w:lang w:eastAsia="zh-TW"/>
        </w:rPr>
        <w:t>與</w:t>
      </w:r>
      <w:r w:rsidR="009F1310">
        <w:rPr>
          <w:rStyle w:val="ABC"/>
          <w:rFonts w:ascii="Times New Roman" w:hAnsi="Times New Roman" w:cs="Times New Roman" w:hint="eastAsia"/>
          <w:color w:val="000000" w:themeColor="text1"/>
          <w:lang w:eastAsia="zh-TW"/>
        </w:rPr>
        <w:t>餐具</w:t>
      </w:r>
      <w:proofErr w:type="spellEnd"/>
      <w:proofErr w:type="gramEnd"/>
      <w:r w:rsidR="009F1310" w:rsidRPr="009F1310">
        <w:rPr>
          <w:rStyle w:val="ABC"/>
          <w:rFonts w:ascii="Times New Roman" w:hAnsi="Times New Roman" w:cs="Times New Roman" w:hint="eastAsia"/>
          <w:color w:val="000000" w:themeColor="text1"/>
        </w:rPr>
        <w:t>。</w:t>
      </w:r>
    </w:p>
    <w:p w14:paraId="4C0BE8DC" w14:textId="77777777" w:rsidR="001879A2" w:rsidRDefault="001879A2">
      <w:pPr>
        <w:widowControl/>
        <w:rPr>
          <w:rStyle w:val="ABC"/>
          <w:rFonts w:ascii="Times New Roman" w:hAnsi="Times New Roman" w:cs="Times New Roman"/>
          <w:color w:val="000000" w:themeColor="text1"/>
        </w:rPr>
      </w:pPr>
      <w:r>
        <w:rPr>
          <w:rStyle w:val="ABC"/>
          <w:rFonts w:ascii="Times New Roman" w:hAnsi="Times New Roman" w:cs="Times New Roman"/>
          <w:color w:val="000000" w:themeColor="text1"/>
        </w:rPr>
        <w:br w:type="page"/>
      </w:r>
    </w:p>
    <w:p w14:paraId="1FBF93D2" w14:textId="4C88D15B" w:rsidR="00790FDD" w:rsidRPr="00790FDD" w:rsidRDefault="00790FDD" w:rsidP="00790FDD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lastRenderedPageBreak/>
        <w:t>會場交通資訊</w:t>
      </w:r>
    </w:p>
    <w:p w14:paraId="12276A65" w14:textId="77777777" w:rsidR="00790FDD" w:rsidRPr="009F3054" w:rsidRDefault="00790FDD" w:rsidP="00790FDD">
      <w:pPr>
        <w:adjustRightInd w:val="0"/>
        <w:snapToGrid w:val="0"/>
        <w:spacing w:beforeLines="50" w:before="180" w:afterLines="50" w:after="180" w:line="0" w:lineRule="atLeast"/>
        <w:ind w:leftChars="200" w:left="480"/>
        <w:contextualSpacing/>
        <w:rPr>
          <w:rFonts w:ascii="Times New Roman" w:eastAsia="標楷體" w:hAnsi="Times New Roman" w:cs="Times New Roman"/>
          <w:color w:val="000000"/>
          <w:sz w:val="28"/>
          <w:szCs w:val="28"/>
          <w:lang w:val="x-none" w:eastAsia="x-none"/>
        </w:rPr>
      </w:pPr>
      <w:r w:rsidRPr="009F3054">
        <w:rPr>
          <w:rFonts w:ascii="Times New Roman" w:eastAsia="標楷體" w:hAnsi="Times New Roman" w:cs="Times New Roman" w:hint="eastAsia"/>
          <w:color w:val="000000"/>
          <w:sz w:val="28"/>
          <w:szCs w:val="28"/>
          <w:lang w:val="x-none" w:eastAsia="x-none"/>
        </w:rPr>
        <w:t>【</w:t>
      </w:r>
      <w:proofErr w:type="spellStart"/>
      <w:r w:rsidRPr="009F3054">
        <w:rPr>
          <w:rFonts w:ascii="Times New Roman" w:eastAsia="標楷體" w:hAnsi="Times New Roman" w:cs="Times New Roman" w:hint="eastAsia"/>
          <w:color w:val="000000"/>
          <w:sz w:val="28"/>
          <w:szCs w:val="28"/>
          <w:lang w:val="x-none" w:eastAsia="x-none"/>
        </w:rPr>
        <w:t>高雄場</w:t>
      </w:r>
      <w:proofErr w:type="spellEnd"/>
      <w:r w:rsidRPr="009F3054">
        <w:rPr>
          <w:rFonts w:ascii="Times New Roman" w:eastAsia="標楷體" w:hAnsi="Times New Roman" w:cs="Times New Roman" w:hint="eastAsia"/>
          <w:color w:val="000000"/>
          <w:sz w:val="28"/>
          <w:szCs w:val="28"/>
          <w:lang w:val="x-none" w:eastAsia="x-none"/>
        </w:rPr>
        <w:t>】</w:t>
      </w:r>
    </w:p>
    <w:p w14:paraId="0D296A4E" w14:textId="77777777" w:rsidR="00790FDD" w:rsidRDefault="00790FDD" w:rsidP="00790FDD">
      <w:pPr>
        <w:adjustRightInd w:val="0"/>
        <w:snapToGrid w:val="0"/>
        <w:spacing w:beforeLines="50" w:before="180" w:afterLines="50" w:after="180" w:line="0" w:lineRule="atLeast"/>
        <w:ind w:leftChars="200" w:left="480"/>
        <w:contextualSpacing/>
        <w:rPr>
          <w:rFonts w:ascii="Times New Roman" w:eastAsia="標楷體" w:hAnsi="Times New Roman" w:cs="Times New Roman"/>
          <w:color w:val="000000"/>
          <w:sz w:val="28"/>
          <w:szCs w:val="28"/>
          <w:lang w:val="x-none"/>
        </w:rPr>
      </w:pPr>
      <w:r>
        <w:rPr>
          <w:rFonts w:ascii="Times New Roman" w:eastAsia="標楷體" w:hAnsi="Times New Roman" w:cs="Times New Roman"/>
          <w:noProof/>
          <w:color w:val="000000"/>
          <w:sz w:val="28"/>
          <w:szCs w:val="28"/>
          <w:lang w:val="x-none" w:eastAsia="x-none"/>
        </w:rPr>
        <w:drawing>
          <wp:anchor distT="0" distB="0" distL="114300" distR="114300" simplePos="0" relativeHeight="251659264" behindDoc="0" locked="0" layoutInCell="1" allowOverlap="1" wp14:anchorId="1E56D7C4" wp14:editId="04A03B18">
            <wp:simplePos x="0" y="0"/>
            <wp:positionH relativeFrom="column">
              <wp:posOffset>76200</wp:posOffset>
            </wp:positionH>
            <wp:positionV relativeFrom="paragraph">
              <wp:posOffset>330835</wp:posOffset>
            </wp:positionV>
            <wp:extent cx="5274310" cy="3646170"/>
            <wp:effectExtent l="0" t="0" r="2540" b="0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F5E1BA6-2B43-4AAF-9892-5750C1FA55D1_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F3054">
        <w:rPr>
          <w:rFonts w:ascii="Times New Roman" w:eastAsia="標楷體" w:hAnsi="Times New Roman" w:cs="Times New Roman" w:hint="eastAsia"/>
          <w:color w:val="000000"/>
          <w:sz w:val="28"/>
          <w:szCs w:val="28"/>
          <w:lang w:val="x-none" w:eastAsia="x-none"/>
        </w:rPr>
        <w:t>高雄市教育講師職業工會</w:t>
      </w:r>
      <w:proofErr w:type="spellEnd"/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x-none"/>
        </w:rPr>
        <w:t>(</w:t>
      </w:r>
      <w:proofErr w:type="spellStart"/>
      <w:r w:rsidRPr="002611E6">
        <w:rPr>
          <w:rFonts w:ascii="Times New Roman" w:eastAsia="標楷體" w:hAnsi="Times New Roman" w:cs="Times New Roman" w:hint="eastAsia"/>
          <w:color w:val="000000"/>
          <w:sz w:val="28"/>
          <w:szCs w:val="28"/>
          <w:lang w:val="x-none"/>
        </w:rPr>
        <w:t>高雄市苓雅區光華一路</w:t>
      </w:r>
      <w:proofErr w:type="spellEnd"/>
      <w:r w:rsidRPr="002611E6">
        <w:rPr>
          <w:rFonts w:ascii="Times New Roman" w:eastAsia="標楷體" w:hAnsi="Times New Roman" w:cs="Times New Roman" w:hint="eastAsia"/>
          <w:color w:val="000000"/>
          <w:sz w:val="28"/>
          <w:szCs w:val="28"/>
          <w:lang w:val="x-none"/>
        </w:rPr>
        <w:t>12</w:t>
      </w:r>
      <w:r w:rsidRPr="002611E6">
        <w:rPr>
          <w:rFonts w:ascii="Times New Roman" w:eastAsia="標楷體" w:hAnsi="Times New Roman" w:cs="Times New Roman" w:hint="eastAsia"/>
          <w:color w:val="000000"/>
          <w:sz w:val="28"/>
          <w:szCs w:val="28"/>
          <w:lang w:val="x-none"/>
        </w:rPr>
        <w:t>號</w:t>
      </w:r>
      <w:r w:rsidRPr="002611E6">
        <w:rPr>
          <w:rFonts w:ascii="Times New Roman" w:eastAsia="標楷體" w:hAnsi="Times New Roman" w:cs="Times New Roman" w:hint="eastAsia"/>
          <w:color w:val="000000"/>
          <w:sz w:val="28"/>
          <w:szCs w:val="28"/>
          <w:lang w:val="x-none"/>
        </w:rPr>
        <w:t>7</w:t>
      </w:r>
      <w:r w:rsidRPr="002611E6">
        <w:rPr>
          <w:rFonts w:ascii="Times New Roman" w:eastAsia="標楷體" w:hAnsi="Times New Roman" w:cs="Times New Roman" w:hint="eastAsia"/>
          <w:color w:val="000000"/>
          <w:sz w:val="28"/>
          <w:szCs w:val="28"/>
          <w:lang w:val="x-none"/>
        </w:rPr>
        <w:t>樓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x-none"/>
        </w:rPr>
        <w:t>)</w:t>
      </w:r>
    </w:p>
    <w:p w14:paraId="08DFDC00" w14:textId="77777777" w:rsidR="00790FDD" w:rsidRDefault="00790FDD" w:rsidP="00790FDD">
      <w:pPr>
        <w:adjustRightInd w:val="0"/>
        <w:snapToGrid w:val="0"/>
        <w:spacing w:beforeLines="50" w:before="180" w:afterLines="50" w:after="180" w:line="0" w:lineRule="atLeast"/>
        <w:ind w:leftChars="200" w:left="480"/>
        <w:contextualSpacing/>
        <w:rPr>
          <w:rFonts w:ascii="Times New Roman" w:eastAsia="標楷體" w:hAnsi="Times New Roman" w:cs="Times New Roman"/>
          <w:color w:val="000000"/>
          <w:sz w:val="28"/>
          <w:szCs w:val="28"/>
          <w:lang w:val="x-none" w:eastAsia="x-none"/>
        </w:rPr>
      </w:pPr>
    </w:p>
    <w:tbl>
      <w:tblPr>
        <w:tblW w:w="503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1"/>
        <w:gridCol w:w="8060"/>
      </w:tblGrid>
      <w:tr w:rsidR="00790FDD" w:rsidRPr="002611E6" w14:paraId="687A2E19" w14:textId="77777777" w:rsidTr="005D79AF">
        <w:tc>
          <w:tcPr>
            <w:tcW w:w="846" w:type="pct"/>
            <w:shd w:val="clear" w:color="auto" w:fill="F3F3F3"/>
            <w:vAlign w:val="center"/>
            <w:hideMark/>
          </w:tcPr>
          <w:p w14:paraId="0F079F2E" w14:textId="77777777" w:rsidR="00790FDD" w:rsidRPr="002611E6" w:rsidRDefault="00790FDD" w:rsidP="005D79AF">
            <w:pPr>
              <w:widowControl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交通工具</w:t>
            </w:r>
          </w:p>
        </w:tc>
        <w:tc>
          <w:tcPr>
            <w:tcW w:w="4154" w:type="pct"/>
            <w:shd w:val="clear" w:color="auto" w:fill="F3F3F3"/>
            <w:vAlign w:val="center"/>
            <w:hideMark/>
          </w:tcPr>
          <w:p w14:paraId="32725D83" w14:textId="77777777" w:rsidR="00790FDD" w:rsidRPr="002611E6" w:rsidRDefault="00790FDD" w:rsidP="005D79AF">
            <w:pPr>
              <w:widowControl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交通方式</w:t>
            </w:r>
          </w:p>
        </w:tc>
      </w:tr>
      <w:tr w:rsidR="00790FDD" w:rsidRPr="002611E6" w14:paraId="1DDB2554" w14:textId="77777777" w:rsidTr="005D79AF">
        <w:tc>
          <w:tcPr>
            <w:tcW w:w="846" w:type="pct"/>
            <w:shd w:val="clear" w:color="auto" w:fill="FFFFFF"/>
            <w:vAlign w:val="center"/>
            <w:hideMark/>
          </w:tcPr>
          <w:p w14:paraId="3247682C" w14:textId="77777777" w:rsidR="00790FDD" w:rsidRPr="002611E6" w:rsidRDefault="00790FDD" w:rsidP="005D79AF">
            <w:pPr>
              <w:widowControl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高鐵</w:t>
            </w:r>
            <w:r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轉公車</w:t>
            </w:r>
          </w:p>
        </w:tc>
        <w:tc>
          <w:tcPr>
            <w:tcW w:w="4154" w:type="pct"/>
            <w:shd w:val="clear" w:color="auto" w:fill="FFFFFF"/>
            <w:vAlign w:val="center"/>
            <w:hideMark/>
          </w:tcPr>
          <w:p w14:paraId="787439D2" w14:textId="77777777" w:rsidR="00790FDD" w:rsidRPr="002611E6" w:rsidRDefault="00790FDD" w:rsidP="005D79AF">
            <w:pPr>
              <w:widowControl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自左營高鐵站轉乘捷運至</w:t>
            </w:r>
            <w:r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三多商圈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站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17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分鐘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)</w:t>
            </w:r>
            <w:r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，</w:t>
            </w:r>
            <w:r w:rsidRPr="00C23837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搭乘</w:t>
            </w:r>
            <w:r w:rsidRPr="00C23837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70</w:t>
            </w:r>
            <w:r w:rsidRPr="00C23837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、</w:t>
            </w:r>
            <w:r w:rsidRPr="00C23837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100</w:t>
            </w:r>
            <w:r w:rsidRPr="00C23837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號公車</w:t>
            </w:r>
            <w:r w:rsidRPr="00C23837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(</w:t>
            </w:r>
            <w:r w:rsidRPr="00C23837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站點在</w:t>
            </w:r>
            <w:r w:rsidRPr="00C23837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SOGO</w:t>
            </w:r>
            <w:r w:rsidRPr="00C23837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百貨正前方</w:t>
            </w:r>
            <w:r w:rsidRPr="00C23837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)</w:t>
            </w:r>
            <w:r w:rsidRPr="00C23837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，於光華路口下車。</w:t>
            </w:r>
          </w:p>
        </w:tc>
      </w:tr>
      <w:tr w:rsidR="00790FDD" w:rsidRPr="002611E6" w14:paraId="02E83CE5" w14:textId="77777777" w:rsidTr="005D79AF">
        <w:tc>
          <w:tcPr>
            <w:tcW w:w="846" w:type="pct"/>
            <w:shd w:val="clear" w:color="auto" w:fill="FFFFFF"/>
            <w:vAlign w:val="center"/>
          </w:tcPr>
          <w:p w14:paraId="7B33BAB0" w14:textId="77777777" w:rsidR="00790FDD" w:rsidRPr="002611E6" w:rsidRDefault="00790FDD" w:rsidP="005D79AF">
            <w:pPr>
              <w:widowControl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台鐵</w:t>
            </w:r>
            <w:r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轉公車</w:t>
            </w:r>
          </w:p>
        </w:tc>
        <w:tc>
          <w:tcPr>
            <w:tcW w:w="4154" w:type="pct"/>
            <w:shd w:val="clear" w:color="auto" w:fill="FFFFFF"/>
            <w:vAlign w:val="center"/>
          </w:tcPr>
          <w:p w14:paraId="0A8DF477" w14:textId="77777777" w:rsidR="00790FDD" w:rsidRPr="002611E6" w:rsidRDefault="00790FDD" w:rsidP="005D79AF">
            <w:pPr>
              <w:widowControl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搭乘至【</w:t>
            </w:r>
            <w:r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高雄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火車站】下車，</w:t>
            </w:r>
            <w:r w:rsidRPr="00C23837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轉搭高雄市公車</w:t>
            </w:r>
            <w:r w:rsidRPr="00C23837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100</w:t>
            </w:r>
            <w:r w:rsidRPr="00C23837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路至光華路口站下。</w:t>
            </w:r>
          </w:p>
        </w:tc>
      </w:tr>
      <w:tr w:rsidR="00790FDD" w:rsidRPr="002611E6" w14:paraId="6E25D18A" w14:textId="77777777" w:rsidTr="005D79AF">
        <w:tc>
          <w:tcPr>
            <w:tcW w:w="846" w:type="pct"/>
            <w:shd w:val="clear" w:color="auto" w:fill="FFFFFF"/>
            <w:vAlign w:val="center"/>
            <w:hideMark/>
          </w:tcPr>
          <w:p w14:paraId="2274D17E" w14:textId="77777777" w:rsidR="00790FDD" w:rsidRPr="002611E6" w:rsidRDefault="00790FDD" w:rsidP="005D79AF">
            <w:pPr>
              <w:widowControl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捷運</w:t>
            </w:r>
            <w:r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轉公車</w:t>
            </w:r>
          </w:p>
        </w:tc>
        <w:tc>
          <w:tcPr>
            <w:tcW w:w="4154" w:type="pct"/>
            <w:shd w:val="clear" w:color="auto" w:fill="FFFFFF"/>
            <w:vAlign w:val="center"/>
            <w:hideMark/>
          </w:tcPr>
          <w:p w14:paraId="7695A05F" w14:textId="77777777" w:rsidR="00790FDD" w:rsidRDefault="00790FDD" w:rsidP="005D79AF">
            <w:pPr>
              <w:widowControl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請搭乘至【</w:t>
            </w:r>
            <w:r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紅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線</w:t>
            </w:r>
            <w:r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R8</w:t>
            </w:r>
            <w:r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三多商圈】</w:t>
            </w:r>
            <w:r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4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號出口，搭乘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70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、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100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號公車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(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站點在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SOGO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百貨正前方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)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，</w:t>
            </w:r>
            <w:r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於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光華路口下車。</w:t>
            </w:r>
          </w:p>
          <w:p w14:paraId="653645EF" w14:textId="77777777" w:rsidR="00790FDD" w:rsidRPr="002611E6" w:rsidRDefault="00790FDD" w:rsidP="005D79AF">
            <w:pPr>
              <w:widowControl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請搭乘至【</w:t>
            </w:r>
            <w:r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橘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線</w:t>
            </w:r>
            <w:r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O7</w:t>
            </w:r>
            <w:r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文化中心站】</w:t>
            </w:r>
            <w:r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3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號出口</w:t>
            </w:r>
            <w:r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，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步行</w:t>
            </w:r>
            <w:proofErr w:type="gramStart"/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往東走中正二路</w:t>
            </w:r>
            <w:proofErr w:type="gramEnd"/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朝和平一路前進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 xml:space="preserve"> 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→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 xml:space="preserve"> 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於和平一路向右轉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 xml:space="preserve"> 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→靠右繼續走和平一路於市民藝術大道向右轉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 xml:space="preserve"> 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→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 xml:space="preserve"> 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即可看到高雄文化中心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(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五福國中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)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公車站牌；約</w:t>
            </w:r>
            <w:r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4</w:t>
            </w:r>
            <w:r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分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鐘，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300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公尺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 xml:space="preserve"> 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→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 xml:space="preserve"> </w:t>
            </w:r>
            <w:proofErr w:type="gramStart"/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可選搭</w:t>
            </w:r>
            <w:proofErr w:type="gramEnd"/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72A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公車，坐公車約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13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分鐘，至三多二路口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(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光華夜市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)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下車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 xml:space="preserve"> 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→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 xml:space="preserve"> 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步行約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130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公尺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(2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分鐘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)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即可到達。</w:t>
            </w:r>
          </w:p>
        </w:tc>
      </w:tr>
      <w:tr w:rsidR="00790FDD" w:rsidRPr="002611E6" w14:paraId="5FB5F0DE" w14:textId="77777777" w:rsidTr="005D79AF">
        <w:tc>
          <w:tcPr>
            <w:tcW w:w="846" w:type="pct"/>
            <w:shd w:val="clear" w:color="auto" w:fill="FFFFFF"/>
            <w:vAlign w:val="center"/>
          </w:tcPr>
          <w:p w14:paraId="3BE494AB" w14:textId="77777777" w:rsidR="00790FDD" w:rsidRPr="002611E6" w:rsidRDefault="00790FDD" w:rsidP="005D79AF">
            <w:pPr>
              <w:widowControl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自行前往</w:t>
            </w:r>
          </w:p>
        </w:tc>
        <w:tc>
          <w:tcPr>
            <w:tcW w:w="4154" w:type="pct"/>
            <w:shd w:val="clear" w:color="auto" w:fill="FFFFFF"/>
            <w:vAlign w:val="center"/>
          </w:tcPr>
          <w:p w14:paraId="4B282F93" w14:textId="77777777" w:rsidR="00790FDD" w:rsidRPr="002611E6" w:rsidRDefault="00790FDD" w:rsidP="005D79AF">
            <w:pPr>
              <w:widowControl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18"/>
                <w:lang w:val="x-none"/>
              </w:rPr>
            </w:pP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【開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/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騎車】前來：國道一號，中正交流道下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 xml:space="preserve"> 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→走中正路向西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 xml:space="preserve"> 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→遇民族路左轉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 xml:space="preserve"> 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→走民族路向南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 xml:space="preserve"> </w:t>
            </w:r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→</w:t>
            </w:r>
            <w:proofErr w:type="gramStart"/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直走遇三多路</w:t>
            </w:r>
            <w:proofErr w:type="gramEnd"/>
            <w:r w:rsidRPr="002611E6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即扺達目的地。</w:t>
            </w:r>
          </w:p>
        </w:tc>
      </w:tr>
    </w:tbl>
    <w:p w14:paraId="0423AAF8" w14:textId="179A89B8" w:rsidR="00790FDD" w:rsidRDefault="00790FDD" w:rsidP="00BC4A0C">
      <w:pPr>
        <w:adjustRightInd w:val="0"/>
        <w:snapToGrid w:val="0"/>
        <w:spacing w:line="440" w:lineRule="exact"/>
        <w:ind w:leftChars="177" w:left="671" w:hangingChars="88" w:hanging="24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EA22758" w14:textId="77777777" w:rsidR="00790FDD" w:rsidRDefault="00790FDD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14:paraId="4DCC2A18" w14:textId="77777777" w:rsidR="00790FDD" w:rsidRPr="009F3054" w:rsidRDefault="00790FDD" w:rsidP="00790FDD">
      <w:pPr>
        <w:adjustRightInd w:val="0"/>
        <w:snapToGrid w:val="0"/>
        <w:spacing w:beforeLines="50" w:before="180" w:afterLines="50" w:after="180" w:line="0" w:lineRule="atLeast"/>
        <w:ind w:leftChars="200" w:left="480"/>
        <w:contextualSpacing/>
        <w:rPr>
          <w:rFonts w:ascii="Times New Roman" w:eastAsia="標楷體" w:hAnsi="Times New Roman" w:cs="Times New Roman"/>
          <w:color w:val="000000"/>
          <w:sz w:val="28"/>
          <w:szCs w:val="28"/>
          <w:lang w:val="x-none" w:eastAsia="x-none"/>
        </w:rPr>
      </w:pPr>
      <w:r w:rsidRPr="009F3054">
        <w:rPr>
          <w:rFonts w:ascii="Times New Roman" w:eastAsia="標楷體" w:hAnsi="Times New Roman" w:cs="Times New Roman"/>
          <w:color w:val="000000"/>
          <w:sz w:val="28"/>
          <w:szCs w:val="28"/>
          <w:lang w:val="x-none" w:eastAsia="x-none"/>
        </w:rPr>
        <w:lastRenderedPageBreak/>
        <w:t>【</w:t>
      </w:r>
      <w:proofErr w:type="spellStart"/>
      <w:r w:rsidRPr="009F3054">
        <w:rPr>
          <w:rFonts w:ascii="Times New Roman" w:eastAsia="標楷體" w:hAnsi="Times New Roman" w:cs="Times New Roman"/>
          <w:color w:val="000000"/>
          <w:sz w:val="28"/>
          <w:szCs w:val="28"/>
          <w:lang w:val="x-none" w:eastAsia="x-none"/>
        </w:rPr>
        <w:t>台北場</w:t>
      </w:r>
      <w:proofErr w:type="spellEnd"/>
      <w:r w:rsidRPr="009F3054">
        <w:rPr>
          <w:rFonts w:ascii="Times New Roman" w:eastAsia="標楷體" w:hAnsi="Times New Roman" w:cs="Times New Roman"/>
          <w:color w:val="000000"/>
          <w:sz w:val="28"/>
          <w:szCs w:val="28"/>
          <w:lang w:val="x-none" w:eastAsia="x-none"/>
        </w:rPr>
        <w:t>】</w:t>
      </w:r>
    </w:p>
    <w:p w14:paraId="2C77AD5E" w14:textId="77777777" w:rsidR="00790FDD" w:rsidRPr="00415BB1" w:rsidRDefault="00790FDD" w:rsidP="00790FDD">
      <w:pPr>
        <w:adjustRightInd w:val="0"/>
        <w:snapToGrid w:val="0"/>
        <w:spacing w:beforeLines="50" w:before="180" w:afterLines="50" w:after="180" w:line="0" w:lineRule="atLeast"/>
        <w:ind w:leftChars="200" w:left="480"/>
        <w:contextualSpacing/>
        <w:rPr>
          <w:rFonts w:ascii="Times New Roman" w:eastAsia="新細明體" w:hAnsi="Times New Roman" w:cs="Times New Roman"/>
          <w:noProof/>
          <w:szCs w:val="20"/>
        </w:rPr>
      </w:pPr>
      <w:proofErr w:type="spellStart"/>
      <w:r w:rsidRPr="002611E6">
        <w:rPr>
          <w:rFonts w:ascii="Times New Roman" w:eastAsia="標楷體" w:hAnsi="Times New Roman" w:cs="Times New Roman" w:hint="eastAsia"/>
          <w:color w:val="000000"/>
          <w:sz w:val="28"/>
          <w:szCs w:val="28"/>
          <w:lang w:val="x-none" w:eastAsia="x-none"/>
        </w:rPr>
        <w:t>集思交通部國際會議中心</w:t>
      </w:r>
      <w:proofErr w:type="spellEnd"/>
      <w:r w:rsidRPr="009F3054">
        <w:rPr>
          <w:rFonts w:ascii="Times New Roman" w:eastAsia="標楷體" w:hAnsi="Times New Roman" w:cs="Times New Roman"/>
          <w:color w:val="000000"/>
          <w:sz w:val="28"/>
          <w:szCs w:val="28"/>
          <w:lang w:val="x-none" w:eastAsia="x-none"/>
        </w:rPr>
        <w:t>(</w:t>
      </w:r>
      <w:r w:rsidRPr="009F3054">
        <w:rPr>
          <w:rFonts w:ascii="Times New Roman" w:eastAsia="標楷體" w:hAnsi="Times New Roman" w:cs="Times New Roman"/>
          <w:color w:val="000000"/>
          <w:sz w:val="28"/>
          <w:szCs w:val="28"/>
          <w:lang w:val="x-none" w:eastAsia="x-none"/>
        </w:rPr>
        <w:t>台北市中正區杭州南路一段</w:t>
      </w:r>
      <w:r w:rsidRPr="009F3054">
        <w:rPr>
          <w:rFonts w:ascii="Times New Roman" w:eastAsia="標楷體" w:hAnsi="Times New Roman" w:cs="Times New Roman"/>
          <w:color w:val="000000"/>
          <w:sz w:val="28"/>
          <w:szCs w:val="28"/>
          <w:lang w:val="x-none" w:eastAsia="x-none"/>
        </w:rPr>
        <w:t>24</w:t>
      </w:r>
      <w:r w:rsidRPr="009F3054">
        <w:rPr>
          <w:rFonts w:ascii="Times New Roman" w:eastAsia="標楷體" w:hAnsi="Times New Roman" w:cs="Times New Roman"/>
          <w:color w:val="000000"/>
          <w:sz w:val="28"/>
          <w:szCs w:val="28"/>
          <w:lang w:val="x-none" w:eastAsia="x-none"/>
        </w:rPr>
        <w:t>號</w:t>
      </w:r>
      <w:r w:rsidRPr="009F3054">
        <w:rPr>
          <w:rFonts w:ascii="Times New Roman" w:eastAsia="標楷體" w:hAnsi="Times New Roman" w:cs="Times New Roman"/>
          <w:color w:val="000000"/>
          <w:sz w:val="28"/>
          <w:szCs w:val="28"/>
          <w:lang w:val="x-none" w:eastAsia="x-none"/>
        </w:rPr>
        <w:t>)</w:t>
      </w:r>
    </w:p>
    <w:p w14:paraId="0642B00A" w14:textId="77777777" w:rsidR="00790FDD" w:rsidRPr="00694526" w:rsidRDefault="00790FDD" w:rsidP="00790FDD">
      <w:pPr>
        <w:adjustRightInd w:val="0"/>
        <w:snapToGrid w:val="0"/>
        <w:spacing w:beforeLines="50" w:before="180" w:afterLines="50" w:after="180" w:line="0" w:lineRule="atLeast"/>
        <w:ind w:leftChars="200" w:left="480"/>
        <w:contextualSpacing/>
        <w:rPr>
          <w:rStyle w:val="ABC"/>
          <w:rFonts w:ascii="Times New Roman" w:hAnsi="Times New Roman"/>
          <w:b/>
        </w:rPr>
      </w:pPr>
      <w:r w:rsidRPr="00D92E92">
        <w:rPr>
          <w:rStyle w:val="ABC"/>
          <w:rFonts w:ascii="Times New Roman" w:hAnsi="Times New Roman"/>
          <w:b/>
          <w:noProof/>
        </w:rPr>
        <w:drawing>
          <wp:inline distT="0" distB="0" distL="0" distR="0" wp14:anchorId="02D266EE" wp14:editId="5CC37D05">
            <wp:extent cx="4752975" cy="2478129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600" cy="250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82EA6" w14:textId="77777777" w:rsidR="00790FDD" w:rsidRPr="00415BB1" w:rsidRDefault="00790FDD" w:rsidP="00790FDD">
      <w:pPr>
        <w:adjustRightInd w:val="0"/>
        <w:snapToGrid w:val="0"/>
        <w:spacing w:beforeLines="50" w:before="180" w:afterLines="50" w:after="180" w:line="0" w:lineRule="atLeast"/>
        <w:contextualSpacing/>
        <w:rPr>
          <w:rFonts w:ascii="Times New Roman" w:eastAsia="新細明體" w:hAnsi="Times New Roman" w:cs="Times New Roman"/>
          <w:noProof/>
          <w:szCs w:val="20"/>
        </w:rPr>
      </w:pPr>
      <w:r w:rsidRPr="00302243">
        <w:rPr>
          <w:noProof/>
        </w:rPr>
        <w:drawing>
          <wp:inline distT="0" distB="0" distL="0" distR="0" wp14:anchorId="52A00A60" wp14:editId="60BAE262">
            <wp:extent cx="5267325" cy="2969161"/>
            <wp:effectExtent l="0" t="0" r="0" b="317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149" cy="297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55353" w14:textId="77777777" w:rsidR="00790FDD" w:rsidRPr="00790FDD" w:rsidRDefault="00790FDD" w:rsidP="00BC4A0C">
      <w:pPr>
        <w:adjustRightInd w:val="0"/>
        <w:snapToGrid w:val="0"/>
        <w:spacing w:line="440" w:lineRule="exact"/>
        <w:ind w:leftChars="177" w:left="671" w:hangingChars="88" w:hanging="24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sectPr w:rsidR="00790FDD" w:rsidRPr="00790FDD" w:rsidSect="00F41D8E">
      <w:headerReference w:type="default" r:id="rId12"/>
      <w:footerReference w:type="default" r:id="rId13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FA001" w14:textId="77777777" w:rsidR="001B56A3" w:rsidRDefault="001B56A3" w:rsidP="009E10AB">
      <w:r>
        <w:separator/>
      </w:r>
    </w:p>
  </w:endnote>
  <w:endnote w:type="continuationSeparator" w:id="0">
    <w:p w14:paraId="747493E6" w14:textId="77777777" w:rsidR="001B56A3" w:rsidRDefault="001B56A3" w:rsidP="009E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601618"/>
      <w:docPartObj>
        <w:docPartGallery w:val="Page Numbers (Bottom of Page)"/>
        <w:docPartUnique/>
      </w:docPartObj>
    </w:sdtPr>
    <w:sdtEndPr/>
    <w:sdtContent>
      <w:p w14:paraId="1EB35E83" w14:textId="1EABB623" w:rsidR="00DA7FE2" w:rsidRDefault="00DA7F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62B" w:rsidRPr="00E1162B">
          <w:rPr>
            <w:noProof/>
            <w:lang w:val="zh-TW"/>
          </w:rPr>
          <w:t>2</w:t>
        </w:r>
        <w:r>
          <w:fldChar w:fldCharType="end"/>
        </w:r>
      </w:p>
    </w:sdtContent>
  </w:sdt>
  <w:p w14:paraId="623D8328" w14:textId="77777777" w:rsidR="00DA7FE2" w:rsidRDefault="00DA7F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F259C" w14:textId="77777777" w:rsidR="001B56A3" w:rsidRDefault="001B56A3" w:rsidP="009E10AB">
      <w:r>
        <w:separator/>
      </w:r>
    </w:p>
  </w:footnote>
  <w:footnote w:type="continuationSeparator" w:id="0">
    <w:p w14:paraId="340F3837" w14:textId="77777777" w:rsidR="001B56A3" w:rsidRDefault="001B56A3" w:rsidP="009E1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CC20B" w14:textId="77777777" w:rsidR="00B63A8F" w:rsidRPr="00B63A8F" w:rsidRDefault="00B63A8F">
    <w:pPr>
      <w:pStyle w:val="a5"/>
      <w:rPr>
        <w:rFonts w:ascii="標楷體" w:eastAsia="標楷體" w:hAnsi="標楷體"/>
        <w:sz w:val="24"/>
        <w:bdr w:val="single" w:sz="4" w:space="0" w:color="auto"/>
      </w:rPr>
    </w:pPr>
    <w:r w:rsidRPr="00B63A8F">
      <w:rPr>
        <w:rFonts w:ascii="標楷體" w:eastAsia="標楷體" w:hAnsi="標楷體" w:hint="eastAsia"/>
        <w:sz w:val="24"/>
        <w:bdr w:val="single" w:sz="4" w:space="0" w:color="auto"/>
      </w:rPr>
      <w:t>附件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5514"/>
    <w:multiLevelType w:val="hybridMultilevel"/>
    <w:tmpl w:val="52D40E38"/>
    <w:lvl w:ilvl="0" w:tplc="BC12A284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6C5A73"/>
    <w:multiLevelType w:val="hybridMultilevel"/>
    <w:tmpl w:val="343AE70C"/>
    <w:lvl w:ilvl="0" w:tplc="122C67CA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B071570"/>
    <w:multiLevelType w:val="hybridMultilevel"/>
    <w:tmpl w:val="2474B9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187B23"/>
    <w:multiLevelType w:val="hybridMultilevel"/>
    <w:tmpl w:val="535A00FE"/>
    <w:lvl w:ilvl="0" w:tplc="4C56F194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4" w15:restartNumberingAfterBreak="0">
    <w:nsid w:val="472E6D07"/>
    <w:multiLevelType w:val="hybridMultilevel"/>
    <w:tmpl w:val="015A56A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7193770C"/>
    <w:multiLevelType w:val="hybridMultilevel"/>
    <w:tmpl w:val="2410D658"/>
    <w:lvl w:ilvl="0" w:tplc="30082992">
      <w:start w:val="1"/>
      <w:numFmt w:val="taiwaneseCountingThousand"/>
      <w:lvlText w:val="(%1)"/>
      <w:lvlJc w:val="left"/>
      <w:pPr>
        <w:ind w:left="892" w:hanging="465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" w15:restartNumberingAfterBreak="0">
    <w:nsid w:val="79D95F89"/>
    <w:multiLevelType w:val="hybridMultilevel"/>
    <w:tmpl w:val="DCE033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5A"/>
    <w:rsid w:val="0000441B"/>
    <w:rsid w:val="00021B94"/>
    <w:rsid w:val="000431F1"/>
    <w:rsid w:val="00062817"/>
    <w:rsid w:val="00064A11"/>
    <w:rsid w:val="00087FDB"/>
    <w:rsid w:val="000954EE"/>
    <w:rsid w:val="00095998"/>
    <w:rsid w:val="00096DA2"/>
    <w:rsid w:val="000D6670"/>
    <w:rsid w:val="000D6E88"/>
    <w:rsid w:val="000E42FA"/>
    <w:rsid w:val="000F600B"/>
    <w:rsid w:val="00152F4B"/>
    <w:rsid w:val="001758FA"/>
    <w:rsid w:val="001879A2"/>
    <w:rsid w:val="001931A7"/>
    <w:rsid w:val="00193EA5"/>
    <w:rsid w:val="001A7DA9"/>
    <w:rsid w:val="001B56A3"/>
    <w:rsid w:val="001F3DA2"/>
    <w:rsid w:val="00272771"/>
    <w:rsid w:val="002A48B4"/>
    <w:rsid w:val="002A5731"/>
    <w:rsid w:val="002C4A13"/>
    <w:rsid w:val="002D7DCE"/>
    <w:rsid w:val="002F1376"/>
    <w:rsid w:val="002F713D"/>
    <w:rsid w:val="00330917"/>
    <w:rsid w:val="00345D82"/>
    <w:rsid w:val="00363EC8"/>
    <w:rsid w:val="00377B84"/>
    <w:rsid w:val="003D423F"/>
    <w:rsid w:val="003F4621"/>
    <w:rsid w:val="00430EBD"/>
    <w:rsid w:val="00447B2C"/>
    <w:rsid w:val="004509FC"/>
    <w:rsid w:val="004510EA"/>
    <w:rsid w:val="004611CF"/>
    <w:rsid w:val="00483CC3"/>
    <w:rsid w:val="00486D4B"/>
    <w:rsid w:val="00494357"/>
    <w:rsid w:val="00494E94"/>
    <w:rsid w:val="004E3C49"/>
    <w:rsid w:val="00561827"/>
    <w:rsid w:val="00583018"/>
    <w:rsid w:val="005E25DD"/>
    <w:rsid w:val="00611D7C"/>
    <w:rsid w:val="006215C6"/>
    <w:rsid w:val="006234CD"/>
    <w:rsid w:val="00623AFE"/>
    <w:rsid w:val="0065461D"/>
    <w:rsid w:val="00661197"/>
    <w:rsid w:val="006711BB"/>
    <w:rsid w:val="006A7CB6"/>
    <w:rsid w:val="006B5FB8"/>
    <w:rsid w:val="006C7B5D"/>
    <w:rsid w:val="006D005C"/>
    <w:rsid w:val="006D5CF3"/>
    <w:rsid w:val="0073727E"/>
    <w:rsid w:val="00780C6E"/>
    <w:rsid w:val="00790FDD"/>
    <w:rsid w:val="007971F4"/>
    <w:rsid w:val="007A4C27"/>
    <w:rsid w:val="007D3698"/>
    <w:rsid w:val="007E02EB"/>
    <w:rsid w:val="007F117C"/>
    <w:rsid w:val="008057DD"/>
    <w:rsid w:val="00841C79"/>
    <w:rsid w:val="008847A8"/>
    <w:rsid w:val="008B08FC"/>
    <w:rsid w:val="008B0CC4"/>
    <w:rsid w:val="008C4C41"/>
    <w:rsid w:val="008D1A4D"/>
    <w:rsid w:val="008D1F0A"/>
    <w:rsid w:val="008F67F5"/>
    <w:rsid w:val="00912FEE"/>
    <w:rsid w:val="00917A1B"/>
    <w:rsid w:val="0092594E"/>
    <w:rsid w:val="00933379"/>
    <w:rsid w:val="00972231"/>
    <w:rsid w:val="00975B6C"/>
    <w:rsid w:val="009B0995"/>
    <w:rsid w:val="009B1F7F"/>
    <w:rsid w:val="009B6B4D"/>
    <w:rsid w:val="009D1D91"/>
    <w:rsid w:val="009E10AB"/>
    <w:rsid w:val="009F1310"/>
    <w:rsid w:val="009F195A"/>
    <w:rsid w:val="00A07614"/>
    <w:rsid w:val="00A164B7"/>
    <w:rsid w:val="00A2533C"/>
    <w:rsid w:val="00A33B32"/>
    <w:rsid w:val="00A40927"/>
    <w:rsid w:val="00A415BD"/>
    <w:rsid w:val="00A63BAE"/>
    <w:rsid w:val="00A92CDB"/>
    <w:rsid w:val="00AA2F83"/>
    <w:rsid w:val="00AD4F39"/>
    <w:rsid w:val="00AF2B42"/>
    <w:rsid w:val="00B167CF"/>
    <w:rsid w:val="00B2710A"/>
    <w:rsid w:val="00B55E4B"/>
    <w:rsid w:val="00B63A8F"/>
    <w:rsid w:val="00B7112A"/>
    <w:rsid w:val="00B771BF"/>
    <w:rsid w:val="00B806FC"/>
    <w:rsid w:val="00B927E0"/>
    <w:rsid w:val="00BC4A0C"/>
    <w:rsid w:val="00BE2397"/>
    <w:rsid w:val="00BE4E99"/>
    <w:rsid w:val="00BE7FDD"/>
    <w:rsid w:val="00BF0641"/>
    <w:rsid w:val="00C17BB0"/>
    <w:rsid w:val="00C21006"/>
    <w:rsid w:val="00C80C50"/>
    <w:rsid w:val="00C8775E"/>
    <w:rsid w:val="00C9532B"/>
    <w:rsid w:val="00CC707F"/>
    <w:rsid w:val="00CD3D34"/>
    <w:rsid w:val="00CE2F4E"/>
    <w:rsid w:val="00CF79CF"/>
    <w:rsid w:val="00D4095D"/>
    <w:rsid w:val="00D772C5"/>
    <w:rsid w:val="00D806F3"/>
    <w:rsid w:val="00D83ECC"/>
    <w:rsid w:val="00DA7FE2"/>
    <w:rsid w:val="00DB5641"/>
    <w:rsid w:val="00DB704B"/>
    <w:rsid w:val="00DC060A"/>
    <w:rsid w:val="00DC43F1"/>
    <w:rsid w:val="00DF40BA"/>
    <w:rsid w:val="00E033D5"/>
    <w:rsid w:val="00E1162B"/>
    <w:rsid w:val="00E17118"/>
    <w:rsid w:val="00E1746F"/>
    <w:rsid w:val="00E22AB0"/>
    <w:rsid w:val="00E729B2"/>
    <w:rsid w:val="00E7770B"/>
    <w:rsid w:val="00E9481C"/>
    <w:rsid w:val="00ED017F"/>
    <w:rsid w:val="00EF2930"/>
    <w:rsid w:val="00F41D8E"/>
    <w:rsid w:val="00F529C1"/>
    <w:rsid w:val="00F52EC9"/>
    <w:rsid w:val="00F752A0"/>
    <w:rsid w:val="00F9150A"/>
    <w:rsid w:val="00FA65E2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F875A4C"/>
  <w15:chartTrackingRefBased/>
  <w15:docId w15:val="{E03F6796-34E6-4132-9D67-1E4E97A4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CD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E1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10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1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10A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D42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BC">
    <w:name w:val="ABC內文 字元"/>
    <w:link w:val="ABC0"/>
    <w:rsid w:val="000D6670"/>
    <w:rPr>
      <w:rFonts w:ascii="Arial" w:eastAsia="標楷體" w:hAnsi="Arial"/>
      <w:color w:val="000000"/>
      <w:sz w:val="28"/>
      <w:szCs w:val="28"/>
      <w:lang w:val="x-none" w:eastAsia="x-none"/>
    </w:rPr>
  </w:style>
  <w:style w:type="paragraph" w:customStyle="1" w:styleId="ABC0">
    <w:name w:val="ABC內文"/>
    <w:basedOn w:val="a"/>
    <w:link w:val="ABC"/>
    <w:rsid w:val="000D6670"/>
    <w:pPr>
      <w:widowControl/>
      <w:snapToGrid w:val="0"/>
      <w:spacing w:line="480" w:lineRule="exact"/>
      <w:ind w:leftChars="548" w:left="548"/>
      <w:jc w:val="both"/>
    </w:pPr>
    <w:rPr>
      <w:rFonts w:ascii="Arial" w:eastAsia="標楷體" w:hAnsi="Arial"/>
      <w:color w:val="000000"/>
      <w:sz w:val="28"/>
      <w:szCs w:val="28"/>
      <w:lang w:val="x-none" w:eastAsia="x-none"/>
    </w:rPr>
  </w:style>
  <w:style w:type="paragraph" w:customStyle="1" w:styleId="a9">
    <w:name w:val="表頭"/>
    <w:rsid w:val="00DA7FE2"/>
    <w:pPr>
      <w:spacing w:line="360" w:lineRule="auto"/>
      <w:jc w:val="center"/>
    </w:pPr>
    <w:rPr>
      <w:rFonts w:ascii="Times New Roman" w:eastAsia="標楷體" w:hAnsi="Times New Roman" w:cs="Times New Roman"/>
      <w:b/>
      <w:bCs/>
      <w:noProof/>
      <w:spacing w:val="20"/>
      <w:kern w:val="0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D0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D005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F1310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9F131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7112A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187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gpf.org.tw/event/2025091501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E239F-0B6C-4F32-B5E6-4653E9C4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114年度製造業氣候變遷調適工作坊簡章</dc:title>
  <dc:subject/>
  <dc:creator>蔡易廷</dc:creator>
  <cp:keywords/>
  <dc:description/>
  <cp:lastModifiedBy>賴敬和</cp:lastModifiedBy>
  <cp:revision>7</cp:revision>
  <cp:lastPrinted>2025-08-21T06:10:00Z</cp:lastPrinted>
  <dcterms:created xsi:type="dcterms:W3CDTF">2025-08-13T02:10:00Z</dcterms:created>
  <dcterms:modified xsi:type="dcterms:W3CDTF">2025-08-26T03:01:00Z</dcterms:modified>
</cp:coreProperties>
</file>